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6C9D" w:rsidRDefault="00C60B9B" w:rsidP="006A6C9D">
      <w:pPr>
        <w:pStyle w:val="LO-Normal"/>
        <w:rPr>
          <w:rFonts w:ascii="Aharoni" w:eastAsia="Aharoni" w:hAnsi="Aharoni" w:cs="Aharoni"/>
          <w:b/>
          <w:bCs/>
          <w:color w:val="0000CC"/>
          <w:sz w:val="40"/>
        </w:rPr>
      </w:pPr>
      <w:r>
        <w:rPr>
          <w:rFonts w:ascii="Aharoni" w:eastAsia="Aharoni" w:hAnsi="Aharoni" w:cs="Aharoni"/>
          <w:b/>
          <w:bCs/>
          <w:color w:val="0000CC"/>
          <w:sz w:val="40"/>
        </w:rPr>
        <w:t xml:space="preserve">                                   </w:t>
      </w:r>
    </w:p>
    <w:p w:rsidR="00B435C8" w:rsidRPr="006A6C9D" w:rsidRDefault="00B435C8" w:rsidP="006A6C9D">
      <w:pPr>
        <w:pStyle w:val="LO-Normal"/>
        <w:jc w:val="center"/>
        <w:rPr>
          <w:rFonts w:ascii="Aharoni" w:eastAsia="Aharoni" w:hAnsi="Aharoni" w:cs="Aharoni"/>
          <w:b/>
          <w:bCs/>
          <w:color w:val="0000CC"/>
          <w:sz w:val="40"/>
        </w:rPr>
      </w:pPr>
      <w:r w:rsidRPr="00B435C8">
        <w:rPr>
          <w:rFonts w:ascii="Arial" w:eastAsia="Aharoni" w:hAnsi="Arial" w:cs="Arial"/>
          <w:b/>
          <w:bCs/>
          <w:color w:val="2F5496" w:themeColor="accent1" w:themeShade="BF"/>
          <w:sz w:val="32"/>
          <w:szCs w:val="32"/>
          <w:u w:val="single"/>
        </w:rPr>
        <w:t>C</w:t>
      </w:r>
      <w:r w:rsidRPr="00B435C8">
        <w:rPr>
          <w:rFonts w:ascii="Arial" w:hAnsi="Arial" w:cs="Arial"/>
          <w:b/>
          <w:bCs/>
          <w:smallCaps/>
          <w:color w:val="2F5496" w:themeColor="accent1" w:themeShade="BF"/>
          <w:sz w:val="32"/>
          <w:szCs w:val="32"/>
          <w:u w:val="single"/>
        </w:rPr>
        <w:t xml:space="preserve">ompte rendu de </w:t>
      </w:r>
      <w:proofErr w:type="spellStart"/>
      <w:r w:rsidRPr="00B435C8">
        <w:rPr>
          <w:rFonts w:ascii="Arial" w:hAnsi="Arial" w:cs="Arial"/>
          <w:b/>
          <w:bCs/>
          <w:smallCaps/>
          <w:color w:val="2F5496" w:themeColor="accent1" w:themeShade="BF"/>
          <w:sz w:val="32"/>
          <w:szCs w:val="32"/>
          <w:u w:val="single"/>
        </w:rPr>
        <w:t>l</w:t>
      </w:r>
      <w:r w:rsidRPr="00B435C8">
        <w:rPr>
          <w:rFonts w:ascii="Arial" w:hAnsi="Arial" w:cs="Arial"/>
          <w:b/>
          <w:bCs/>
          <w:smallCaps/>
          <w:color w:val="2F5496" w:themeColor="accent1" w:themeShade="BF"/>
          <w:u w:val="single"/>
        </w:rPr>
        <w:t>A</w:t>
      </w:r>
      <w:proofErr w:type="spellEnd"/>
      <w:r w:rsidRPr="00B435C8">
        <w:rPr>
          <w:rFonts w:ascii="Arial" w:hAnsi="Arial" w:cs="Arial"/>
          <w:bCs/>
          <w:smallCaps/>
          <w:color w:val="2F5496" w:themeColor="accent1" w:themeShade="BF"/>
          <w:sz w:val="28"/>
          <w:szCs w:val="32"/>
          <w:u w:val="single"/>
        </w:rPr>
        <w:t xml:space="preserve"> </w:t>
      </w:r>
      <w:r w:rsidRPr="00B435C8">
        <w:rPr>
          <w:rFonts w:ascii="Arial" w:hAnsi="Arial" w:cs="Arial"/>
          <w:b/>
          <w:bCs/>
          <w:smallCaps/>
          <w:color w:val="2F5496" w:themeColor="accent1" w:themeShade="BF"/>
          <w:u w:val="single"/>
        </w:rPr>
        <w:t>CAPL N°2</w:t>
      </w:r>
    </w:p>
    <w:p w:rsidR="00B435C8" w:rsidRPr="00B435C8" w:rsidRDefault="00B435C8" w:rsidP="00B435C8">
      <w:pPr>
        <w:pStyle w:val="LO-Normal"/>
        <w:jc w:val="center"/>
        <w:rPr>
          <w:rFonts w:ascii="Arial" w:eastAsia="Aharoni" w:hAnsi="Arial" w:cs="Arial"/>
          <w:b/>
          <w:bCs/>
          <w:color w:val="2F5496" w:themeColor="accent1" w:themeShade="BF"/>
          <w:u w:val="single"/>
        </w:rPr>
      </w:pPr>
      <w:r w:rsidRPr="00B435C8">
        <w:rPr>
          <w:rFonts w:ascii="Arial" w:hAnsi="Arial" w:cs="Arial"/>
          <w:b/>
          <w:bCs/>
          <w:smallCaps/>
          <w:color w:val="2F5496" w:themeColor="accent1" w:themeShade="BF"/>
          <w:u w:val="single"/>
        </w:rPr>
        <w:t xml:space="preserve"> LISTE D’APTITUDE DE C en B</w:t>
      </w:r>
    </w:p>
    <w:p w:rsidR="00B435C8" w:rsidRDefault="00B435C8" w:rsidP="00B435C8">
      <w:pPr>
        <w:pStyle w:val="NormalWeb"/>
        <w:spacing w:after="0" w:line="240" w:lineRule="auto"/>
        <w:rPr>
          <w:smallCaps/>
        </w:rPr>
      </w:pPr>
    </w:p>
    <w:p w:rsidR="00B435C8" w:rsidRPr="005F60F7" w:rsidRDefault="00B435C8" w:rsidP="00B435C8">
      <w:pPr>
        <w:pStyle w:val="NormalWeb"/>
        <w:spacing w:after="0" w:line="240" w:lineRule="auto"/>
        <w:rPr>
          <w:rFonts w:ascii="Arial" w:hAnsi="Arial" w:cs="Arial"/>
        </w:rPr>
      </w:pPr>
      <w:r w:rsidRPr="005F60F7">
        <w:rPr>
          <w:rFonts w:ascii="Arial" w:hAnsi="Arial" w:cs="Arial"/>
        </w:rPr>
        <w:t>L</w:t>
      </w:r>
      <w:r w:rsidR="00764302" w:rsidRPr="005F60F7">
        <w:rPr>
          <w:rFonts w:ascii="Arial" w:hAnsi="Arial" w:cs="Arial"/>
        </w:rPr>
        <w:t xml:space="preserve">e quorum étant complet la </w:t>
      </w:r>
      <w:r w:rsidR="00A057E4">
        <w:rPr>
          <w:rFonts w:ascii="Arial" w:hAnsi="Arial" w:cs="Arial"/>
        </w:rPr>
        <w:t>CAP L</w:t>
      </w:r>
      <w:r w:rsidR="00764302" w:rsidRPr="005F60F7">
        <w:rPr>
          <w:rFonts w:ascii="Arial" w:hAnsi="Arial" w:cs="Arial"/>
        </w:rPr>
        <w:t xml:space="preserve"> s’est tenue</w:t>
      </w:r>
      <w:r w:rsidR="00A057E4">
        <w:rPr>
          <w:rFonts w:ascii="Arial" w:hAnsi="Arial" w:cs="Arial"/>
        </w:rPr>
        <w:t>, le 13 novembre 2018.</w:t>
      </w:r>
      <w:r w:rsidRPr="005F60F7">
        <w:rPr>
          <w:rFonts w:ascii="Arial" w:hAnsi="Arial" w:cs="Arial"/>
        </w:rPr>
        <w:t xml:space="preserve"> </w:t>
      </w:r>
    </w:p>
    <w:p w:rsidR="005F60F7" w:rsidRDefault="00764302" w:rsidP="00B435C8">
      <w:pPr>
        <w:pStyle w:val="NormalWeb"/>
        <w:spacing w:after="0" w:line="240" w:lineRule="auto"/>
        <w:rPr>
          <w:rFonts w:ascii="Arial" w:hAnsi="Arial" w:cs="Arial"/>
        </w:rPr>
      </w:pPr>
      <w:r w:rsidRPr="005F60F7">
        <w:rPr>
          <w:rFonts w:ascii="Arial" w:hAnsi="Arial" w:cs="Arial"/>
        </w:rPr>
        <w:t>La CFTC n’a pas voulu faire de liminaire</w:t>
      </w:r>
      <w:r w:rsidR="00A057E4">
        <w:rPr>
          <w:rFonts w:ascii="Arial" w:hAnsi="Arial" w:cs="Arial"/>
        </w:rPr>
        <w:t>,</w:t>
      </w:r>
      <w:r w:rsidRPr="005F60F7">
        <w:rPr>
          <w:rFonts w:ascii="Arial" w:hAnsi="Arial" w:cs="Arial"/>
        </w:rPr>
        <w:t xml:space="preserve"> le temps de travail dédié aux dossiers de liste d’aptitude n’éta</w:t>
      </w:r>
      <w:r w:rsidR="00A057E4">
        <w:rPr>
          <w:rFonts w:ascii="Arial" w:hAnsi="Arial" w:cs="Arial"/>
        </w:rPr>
        <w:t>n</w:t>
      </w:r>
      <w:r w:rsidRPr="005F60F7">
        <w:rPr>
          <w:rFonts w:ascii="Arial" w:hAnsi="Arial" w:cs="Arial"/>
        </w:rPr>
        <w:t xml:space="preserve">t pas </w:t>
      </w:r>
      <w:r w:rsidR="00151124" w:rsidRPr="005F60F7">
        <w:rPr>
          <w:rFonts w:ascii="Arial" w:hAnsi="Arial" w:cs="Arial"/>
        </w:rPr>
        <w:t xml:space="preserve">assez </w:t>
      </w:r>
      <w:r w:rsidRPr="005F60F7">
        <w:rPr>
          <w:rFonts w:ascii="Arial" w:hAnsi="Arial" w:cs="Arial"/>
        </w:rPr>
        <w:t xml:space="preserve">conséquent. </w:t>
      </w:r>
    </w:p>
    <w:p w:rsidR="00764302" w:rsidRPr="005F60F7" w:rsidRDefault="00764302" w:rsidP="00B435C8">
      <w:pPr>
        <w:pStyle w:val="NormalWeb"/>
        <w:spacing w:after="0" w:line="240" w:lineRule="auto"/>
        <w:rPr>
          <w:rFonts w:ascii="Arial" w:hAnsi="Arial" w:cs="Arial"/>
        </w:rPr>
      </w:pPr>
      <w:r w:rsidRPr="005F60F7">
        <w:rPr>
          <w:rFonts w:ascii="Arial" w:hAnsi="Arial" w:cs="Arial"/>
        </w:rPr>
        <w:t xml:space="preserve">Effectivement, à 10h00 la </w:t>
      </w:r>
      <w:r w:rsidR="00F55BE8">
        <w:rPr>
          <w:rFonts w:ascii="Arial" w:hAnsi="Arial" w:cs="Arial"/>
        </w:rPr>
        <w:t>C</w:t>
      </w:r>
      <w:r w:rsidRPr="005F60F7">
        <w:rPr>
          <w:rFonts w:ascii="Arial" w:hAnsi="Arial" w:cs="Arial"/>
        </w:rPr>
        <w:t>ommission d’</w:t>
      </w:r>
      <w:r w:rsidR="00F55BE8">
        <w:rPr>
          <w:rFonts w:ascii="Arial" w:hAnsi="Arial" w:cs="Arial"/>
        </w:rPr>
        <w:t>A</w:t>
      </w:r>
      <w:r w:rsidRPr="005F60F7">
        <w:rPr>
          <w:rFonts w:ascii="Arial" w:hAnsi="Arial" w:cs="Arial"/>
        </w:rPr>
        <w:t xml:space="preserve">dmission </w:t>
      </w:r>
      <w:r w:rsidR="00F55BE8">
        <w:rPr>
          <w:rFonts w:ascii="Arial" w:hAnsi="Arial" w:cs="Arial"/>
        </w:rPr>
        <w:t>P</w:t>
      </w:r>
      <w:r w:rsidRPr="005F60F7">
        <w:rPr>
          <w:rFonts w:ascii="Arial" w:hAnsi="Arial" w:cs="Arial"/>
        </w:rPr>
        <w:t xml:space="preserve">aritaire </w:t>
      </w:r>
      <w:r w:rsidR="00F55BE8">
        <w:rPr>
          <w:rFonts w:ascii="Arial" w:hAnsi="Arial" w:cs="Arial"/>
        </w:rPr>
        <w:t>L</w:t>
      </w:r>
      <w:r w:rsidRPr="005F60F7">
        <w:rPr>
          <w:rFonts w:ascii="Arial" w:hAnsi="Arial" w:cs="Arial"/>
        </w:rPr>
        <w:t>ocale se réunissait pour la liste d’aptitude de C</w:t>
      </w:r>
      <w:r w:rsidR="009712C8" w:rsidRPr="005F60F7">
        <w:rPr>
          <w:rFonts w:ascii="Arial" w:hAnsi="Arial" w:cs="Arial"/>
        </w:rPr>
        <w:t xml:space="preserve"> </w:t>
      </w:r>
      <w:r w:rsidRPr="005F60F7">
        <w:rPr>
          <w:rFonts w:ascii="Arial" w:hAnsi="Arial" w:cs="Arial"/>
        </w:rPr>
        <w:t xml:space="preserve">en B, puis à 11h15 la Direction </w:t>
      </w:r>
      <w:r w:rsidR="00A057E4">
        <w:rPr>
          <w:rFonts w:ascii="Arial" w:hAnsi="Arial" w:cs="Arial"/>
        </w:rPr>
        <w:t>présidait</w:t>
      </w:r>
      <w:r w:rsidRPr="005F60F7">
        <w:rPr>
          <w:rFonts w:ascii="Arial" w:hAnsi="Arial" w:cs="Arial"/>
        </w:rPr>
        <w:t xml:space="preserve"> la </w:t>
      </w:r>
      <w:r w:rsidR="00F55BE8">
        <w:rPr>
          <w:rFonts w:ascii="Arial" w:hAnsi="Arial" w:cs="Arial"/>
        </w:rPr>
        <w:t>C</w:t>
      </w:r>
      <w:r w:rsidRPr="005F60F7">
        <w:rPr>
          <w:rFonts w:ascii="Arial" w:hAnsi="Arial" w:cs="Arial"/>
        </w:rPr>
        <w:t>ommission d’</w:t>
      </w:r>
      <w:r w:rsidR="00F55BE8">
        <w:rPr>
          <w:rFonts w:ascii="Arial" w:hAnsi="Arial" w:cs="Arial"/>
        </w:rPr>
        <w:t>A</w:t>
      </w:r>
      <w:r w:rsidRPr="005F60F7">
        <w:rPr>
          <w:rFonts w:ascii="Arial" w:hAnsi="Arial" w:cs="Arial"/>
        </w:rPr>
        <w:t xml:space="preserve">dmission </w:t>
      </w:r>
      <w:r w:rsidR="00F55BE8">
        <w:rPr>
          <w:rFonts w:ascii="Arial" w:hAnsi="Arial" w:cs="Arial"/>
        </w:rPr>
        <w:t>P</w:t>
      </w:r>
      <w:r w:rsidRPr="005F60F7">
        <w:rPr>
          <w:rFonts w:ascii="Arial" w:hAnsi="Arial" w:cs="Arial"/>
        </w:rPr>
        <w:t xml:space="preserve">aritaire </w:t>
      </w:r>
      <w:r w:rsidR="00F55BE8">
        <w:rPr>
          <w:rFonts w:ascii="Arial" w:hAnsi="Arial" w:cs="Arial"/>
        </w:rPr>
        <w:t>L</w:t>
      </w:r>
      <w:r w:rsidRPr="005F60F7">
        <w:rPr>
          <w:rFonts w:ascii="Arial" w:hAnsi="Arial" w:cs="Arial"/>
        </w:rPr>
        <w:t>ocale de B en A.</w:t>
      </w:r>
    </w:p>
    <w:p w:rsidR="00151124" w:rsidRPr="00D0110F" w:rsidRDefault="00151124" w:rsidP="00D0110F">
      <w:pPr>
        <w:pStyle w:val="NormalWeb"/>
        <w:spacing w:after="0" w:line="240" w:lineRule="auto"/>
        <w:jc w:val="center"/>
        <w:rPr>
          <w:rFonts w:ascii="Arial" w:hAnsi="Arial" w:cs="Arial"/>
          <w:b/>
          <w:color w:val="2F5496" w:themeColor="accent1" w:themeShade="BF"/>
        </w:rPr>
      </w:pPr>
      <w:r w:rsidRPr="00D0110F">
        <w:rPr>
          <w:rFonts w:ascii="Arial" w:hAnsi="Arial" w:cs="Arial"/>
          <w:b/>
          <w:color w:val="2F5496" w:themeColor="accent1" w:themeShade="BF"/>
        </w:rPr>
        <w:t xml:space="preserve">Cela laisse peu de temps à la </w:t>
      </w:r>
      <w:r w:rsidR="0088630C" w:rsidRPr="00D0110F">
        <w:rPr>
          <w:rFonts w:ascii="Arial" w:hAnsi="Arial" w:cs="Arial"/>
          <w:b/>
          <w:color w:val="2F5496" w:themeColor="accent1" w:themeShade="BF"/>
        </w:rPr>
        <w:t>réflexion et</w:t>
      </w:r>
      <w:bookmarkStart w:id="0" w:name="_GoBack"/>
      <w:bookmarkEnd w:id="0"/>
      <w:r w:rsidR="0088630C" w:rsidRPr="00D0110F">
        <w:rPr>
          <w:rFonts w:ascii="Arial" w:hAnsi="Arial" w:cs="Arial"/>
          <w:b/>
          <w:color w:val="2F5496" w:themeColor="accent1" w:themeShade="BF"/>
        </w:rPr>
        <w:t xml:space="preserve"> au dialogue.</w:t>
      </w:r>
    </w:p>
    <w:p w:rsidR="005F60F7" w:rsidRPr="00F55BE8" w:rsidRDefault="00151124" w:rsidP="00D0110F">
      <w:pPr>
        <w:pStyle w:val="NormalWeb"/>
        <w:spacing w:after="0" w:line="240" w:lineRule="auto"/>
        <w:jc w:val="center"/>
        <w:rPr>
          <w:rFonts w:ascii="Arial" w:hAnsi="Arial" w:cs="Arial"/>
          <w:b/>
          <w:color w:val="2F5496" w:themeColor="accent1" w:themeShade="BF"/>
          <w:u w:val="single"/>
        </w:rPr>
      </w:pPr>
      <w:r w:rsidRPr="00F55BE8">
        <w:rPr>
          <w:rFonts w:ascii="Arial" w:hAnsi="Arial" w:cs="Arial"/>
          <w:b/>
          <w:color w:val="2F5496" w:themeColor="accent1" w:themeShade="BF"/>
          <w:u w:val="single"/>
        </w:rPr>
        <w:t>Les positions de notre syndicat sont déjà connu</w:t>
      </w:r>
      <w:r w:rsidR="0088630C" w:rsidRPr="00F55BE8">
        <w:rPr>
          <w:rFonts w:ascii="Arial" w:hAnsi="Arial" w:cs="Arial"/>
          <w:b/>
          <w:color w:val="2F5496" w:themeColor="accent1" w:themeShade="BF"/>
          <w:u w:val="single"/>
        </w:rPr>
        <w:t>e</w:t>
      </w:r>
      <w:r w:rsidRPr="00F55BE8">
        <w:rPr>
          <w:rFonts w:ascii="Arial" w:hAnsi="Arial" w:cs="Arial"/>
          <w:b/>
          <w:color w:val="2F5496" w:themeColor="accent1" w:themeShade="BF"/>
          <w:u w:val="single"/>
        </w:rPr>
        <w:t>s par notre Direction.</w:t>
      </w:r>
    </w:p>
    <w:p w:rsidR="00151124" w:rsidRPr="00D0110F" w:rsidRDefault="00151124" w:rsidP="00D0110F">
      <w:pPr>
        <w:pStyle w:val="NormalWeb"/>
        <w:spacing w:after="0" w:line="240" w:lineRule="auto"/>
        <w:jc w:val="center"/>
        <w:rPr>
          <w:rFonts w:ascii="Arial" w:hAnsi="Arial" w:cs="Arial"/>
          <w:b/>
          <w:color w:val="2F5496" w:themeColor="accent1" w:themeShade="BF"/>
        </w:rPr>
      </w:pPr>
      <w:r w:rsidRPr="00D0110F">
        <w:rPr>
          <w:rFonts w:ascii="Arial" w:hAnsi="Arial" w:cs="Arial"/>
          <w:b/>
          <w:color w:val="2F5496" w:themeColor="accent1" w:themeShade="BF"/>
        </w:rPr>
        <w:t>Nous privilégions le dialogue, l’intérêt des agents, des services et nous nous inscrivons contre la diminution des volumétries de tous les concours DGFIP confondus et listes d’aptitudes.</w:t>
      </w:r>
    </w:p>
    <w:p w:rsidR="009712C8" w:rsidRPr="00D0110F" w:rsidRDefault="005F60F7" w:rsidP="00D0110F">
      <w:pPr>
        <w:pStyle w:val="NormalWeb"/>
        <w:spacing w:after="0" w:line="240" w:lineRule="auto"/>
        <w:jc w:val="center"/>
        <w:rPr>
          <w:rFonts w:ascii="Arial" w:hAnsi="Arial" w:cs="Arial"/>
          <w:b/>
          <w:color w:val="2F5496" w:themeColor="accent1" w:themeShade="BF"/>
        </w:rPr>
      </w:pPr>
      <w:r w:rsidRPr="00F55BE8">
        <w:rPr>
          <w:rFonts w:ascii="Arial" w:hAnsi="Arial" w:cs="Arial"/>
          <w:b/>
          <w:color w:val="2F5496" w:themeColor="accent1" w:themeShade="BF"/>
          <w:u w:val="single"/>
        </w:rPr>
        <w:t>D’ailleurs, nous pensons fortement qu’u</w:t>
      </w:r>
      <w:r w:rsidR="00151124" w:rsidRPr="00F55BE8">
        <w:rPr>
          <w:rFonts w:ascii="Arial" w:hAnsi="Arial" w:cs="Arial"/>
          <w:b/>
          <w:color w:val="2F5496" w:themeColor="accent1" w:themeShade="BF"/>
          <w:u w:val="single"/>
        </w:rPr>
        <w:t>n organisme qui freine l’ambition de ses partenaires sera forcément perdant</w:t>
      </w:r>
      <w:r w:rsidR="0088630C" w:rsidRPr="00D0110F">
        <w:rPr>
          <w:rFonts w:ascii="Arial" w:hAnsi="Arial" w:cs="Arial"/>
          <w:b/>
          <w:color w:val="2F5496" w:themeColor="accent1" w:themeShade="BF"/>
        </w:rPr>
        <w:t> !</w:t>
      </w:r>
    </w:p>
    <w:p w:rsidR="005E5F02" w:rsidRPr="00D0110F" w:rsidRDefault="009712C8" w:rsidP="00D0110F">
      <w:pPr>
        <w:pStyle w:val="NormalWeb"/>
        <w:spacing w:after="0" w:line="240" w:lineRule="auto"/>
        <w:jc w:val="center"/>
        <w:rPr>
          <w:rFonts w:ascii="Arial" w:hAnsi="Arial" w:cs="Arial"/>
          <w:b/>
          <w:color w:val="2F5496" w:themeColor="accent1" w:themeShade="BF"/>
        </w:rPr>
      </w:pPr>
      <w:r w:rsidRPr="00D0110F">
        <w:rPr>
          <w:rFonts w:ascii="Arial" w:hAnsi="Arial" w:cs="Arial"/>
          <w:b/>
          <w:color w:val="2F5496" w:themeColor="accent1" w:themeShade="BF"/>
        </w:rPr>
        <w:t>Tous nos collègues</w:t>
      </w:r>
      <w:r w:rsidR="005F60F7" w:rsidRPr="00D0110F">
        <w:rPr>
          <w:rFonts w:ascii="Arial" w:hAnsi="Arial" w:cs="Arial"/>
          <w:b/>
          <w:color w:val="2F5496" w:themeColor="accent1" w:themeShade="BF"/>
        </w:rPr>
        <w:t xml:space="preserve">, tous grades confondus </w:t>
      </w:r>
      <w:r w:rsidRPr="00D0110F">
        <w:rPr>
          <w:rFonts w:ascii="Arial" w:hAnsi="Arial" w:cs="Arial"/>
          <w:b/>
          <w:color w:val="2F5496" w:themeColor="accent1" w:themeShade="BF"/>
        </w:rPr>
        <w:t>qui n’ont pas de perspectives d’évolutions concrètes finiront par se lasser d’un manque de reconnaissance certain.</w:t>
      </w:r>
    </w:p>
    <w:p w:rsidR="00151124" w:rsidRPr="00F55BE8" w:rsidRDefault="009712C8" w:rsidP="00D0110F">
      <w:pPr>
        <w:pStyle w:val="NormalWeb"/>
        <w:spacing w:after="0" w:line="240" w:lineRule="auto"/>
        <w:jc w:val="center"/>
        <w:rPr>
          <w:rFonts w:ascii="Arial" w:hAnsi="Arial" w:cs="Arial"/>
          <w:b/>
          <w:color w:val="2F5496" w:themeColor="accent1" w:themeShade="BF"/>
          <w:u w:val="single"/>
        </w:rPr>
      </w:pPr>
      <w:r w:rsidRPr="00F55BE8">
        <w:rPr>
          <w:rFonts w:ascii="Arial" w:hAnsi="Arial" w:cs="Arial"/>
          <w:b/>
          <w:color w:val="2F5496" w:themeColor="accent1" w:themeShade="BF"/>
          <w:u w:val="single"/>
        </w:rPr>
        <w:t>Il est primordial d’arrêter cette volumétrie restreinte</w:t>
      </w:r>
      <w:r w:rsidR="005F60F7" w:rsidRPr="00F55BE8">
        <w:rPr>
          <w:rFonts w:ascii="Arial" w:hAnsi="Arial" w:cs="Arial"/>
          <w:b/>
          <w:color w:val="2F5496" w:themeColor="accent1" w:themeShade="BF"/>
          <w:u w:val="single"/>
        </w:rPr>
        <w:t> !</w:t>
      </w:r>
    </w:p>
    <w:p w:rsidR="005F60F7" w:rsidRPr="00D0110F" w:rsidRDefault="005F60F7" w:rsidP="00D0110F">
      <w:pPr>
        <w:pStyle w:val="NormalWeb"/>
        <w:spacing w:after="0" w:line="240" w:lineRule="auto"/>
        <w:jc w:val="center"/>
        <w:rPr>
          <w:rFonts w:ascii="Arial" w:hAnsi="Arial" w:cs="Arial"/>
          <w:b/>
          <w:color w:val="2F5496" w:themeColor="accent1" w:themeShade="BF"/>
        </w:rPr>
      </w:pPr>
      <w:r w:rsidRPr="00D0110F">
        <w:rPr>
          <w:rFonts w:ascii="Arial" w:hAnsi="Arial" w:cs="Arial"/>
          <w:b/>
          <w:color w:val="2F5496" w:themeColor="accent1" w:themeShade="BF"/>
        </w:rPr>
        <w:t>Cette année encore, un agent inscrit sur liste d’aptitude, n’aura pas accès à son évolution légitime !</w:t>
      </w:r>
    </w:p>
    <w:p w:rsidR="005F60F7" w:rsidRPr="004D6565" w:rsidRDefault="005F60F7" w:rsidP="00CD3589">
      <w:pPr>
        <w:pStyle w:val="NormalWeb"/>
        <w:pBdr>
          <w:top w:val="single" w:sz="4" w:space="1" w:color="auto"/>
          <w:bottom w:val="single" w:sz="4" w:space="1" w:color="auto"/>
        </w:pBdr>
        <w:spacing w:after="0" w:line="240" w:lineRule="auto"/>
        <w:jc w:val="center"/>
        <w:rPr>
          <w:rFonts w:ascii="Arial Black" w:hAnsi="Arial Black" w:cs="Arial"/>
          <w:b/>
          <w:color w:val="70AD47" w:themeColor="accent6"/>
          <w:u w:val="single"/>
        </w:rPr>
      </w:pPr>
      <w:r w:rsidRPr="004D6565">
        <w:rPr>
          <w:rFonts w:ascii="Arial Black" w:hAnsi="Arial Black" w:cs="Arial"/>
          <w:b/>
          <w:color w:val="70AD47" w:themeColor="accent6"/>
          <w:u w:val="single"/>
        </w:rPr>
        <w:t>Effectivement, Bercy a validé la potentialité de 4 dossiers au lieu de 5 l’an passé !</w:t>
      </w:r>
    </w:p>
    <w:p w:rsidR="003E511F" w:rsidRDefault="003E511F" w:rsidP="006A6C9D">
      <w:pPr>
        <w:pStyle w:val="LO-Normal"/>
        <w:jc w:val="center"/>
        <w:rPr>
          <w:rFonts w:ascii="Arial" w:eastAsia="Aharoni" w:hAnsi="Arial" w:cs="Arial"/>
          <w:b/>
          <w:bCs/>
          <w:color w:val="2F5496" w:themeColor="accent1" w:themeShade="BF"/>
          <w:sz w:val="32"/>
          <w:szCs w:val="32"/>
          <w:u w:val="single"/>
        </w:rPr>
      </w:pPr>
    </w:p>
    <w:p w:rsidR="006A6C9D" w:rsidRPr="00B435C8" w:rsidRDefault="006A6C9D" w:rsidP="006A6C9D">
      <w:pPr>
        <w:pStyle w:val="LO-Normal"/>
        <w:jc w:val="center"/>
        <w:rPr>
          <w:rFonts w:ascii="Arial" w:hAnsi="Arial" w:cs="Arial"/>
          <w:b/>
          <w:bCs/>
          <w:smallCaps/>
          <w:color w:val="2F5496" w:themeColor="accent1" w:themeShade="BF"/>
          <w:u w:val="single"/>
        </w:rPr>
      </w:pPr>
      <w:r w:rsidRPr="00B435C8">
        <w:rPr>
          <w:rFonts w:ascii="Arial" w:eastAsia="Aharoni" w:hAnsi="Arial" w:cs="Arial"/>
          <w:b/>
          <w:bCs/>
          <w:color w:val="2F5496" w:themeColor="accent1" w:themeShade="BF"/>
          <w:sz w:val="32"/>
          <w:szCs w:val="32"/>
          <w:u w:val="single"/>
        </w:rPr>
        <w:lastRenderedPageBreak/>
        <w:t>C</w:t>
      </w:r>
      <w:r w:rsidRPr="00B435C8">
        <w:rPr>
          <w:rFonts w:ascii="Arial" w:hAnsi="Arial" w:cs="Arial"/>
          <w:b/>
          <w:bCs/>
          <w:smallCaps/>
          <w:color w:val="2F5496" w:themeColor="accent1" w:themeShade="BF"/>
          <w:sz w:val="32"/>
          <w:szCs w:val="32"/>
          <w:u w:val="single"/>
        </w:rPr>
        <w:t xml:space="preserve">ompte rendu de </w:t>
      </w:r>
      <w:proofErr w:type="spellStart"/>
      <w:r w:rsidRPr="00B435C8">
        <w:rPr>
          <w:rFonts w:ascii="Arial" w:hAnsi="Arial" w:cs="Arial"/>
          <w:b/>
          <w:bCs/>
          <w:smallCaps/>
          <w:color w:val="2F5496" w:themeColor="accent1" w:themeShade="BF"/>
          <w:sz w:val="32"/>
          <w:szCs w:val="32"/>
          <w:u w:val="single"/>
        </w:rPr>
        <w:t>l</w:t>
      </w:r>
      <w:r w:rsidRPr="00B435C8">
        <w:rPr>
          <w:rFonts w:ascii="Arial" w:hAnsi="Arial" w:cs="Arial"/>
          <w:b/>
          <w:bCs/>
          <w:smallCaps/>
          <w:color w:val="2F5496" w:themeColor="accent1" w:themeShade="BF"/>
          <w:u w:val="single"/>
        </w:rPr>
        <w:t>A</w:t>
      </w:r>
      <w:proofErr w:type="spellEnd"/>
      <w:r w:rsidRPr="00B435C8">
        <w:rPr>
          <w:rFonts w:ascii="Arial" w:hAnsi="Arial" w:cs="Arial"/>
          <w:bCs/>
          <w:smallCaps/>
          <w:color w:val="2F5496" w:themeColor="accent1" w:themeShade="BF"/>
          <w:sz w:val="28"/>
          <w:szCs w:val="32"/>
          <w:u w:val="single"/>
        </w:rPr>
        <w:t xml:space="preserve"> </w:t>
      </w:r>
      <w:r w:rsidRPr="00B435C8">
        <w:rPr>
          <w:rFonts w:ascii="Arial" w:hAnsi="Arial" w:cs="Arial"/>
          <w:b/>
          <w:bCs/>
          <w:smallCaps/>
          <w:color w:val="2F5496" w:themeColor="accent1" w:themeShade="BF"/>
          <w:u w:val="single"/>
        </w:rPr>
        <w:t>CAPL N°2</w:t>
      </w:r>
    </w:p>
    <w:p w:rsidR="00B435C8" w:rsidRPr="006A6C9D" w:rsidRDefault="006A6C9D" w:rsidP="006A6C9D">
      <w:pPr>
        <w:pStyle w:val="LO-Normal"/>
        <w:jc w:val="center"/>
        <w:rPr>
          <w:rFonts w:ascii="Arial" w:eastAsia="Aharoni" w:hAnsi="Arial" w:cs="Arial"/>
          <w:b/>
          <w:bCs/>
          <w:color w:val="2F5496" w:themeColor="accent1" w:themeShade="BF"/>
          <w:u w:val="single"/>
        </w:rPr>
      </w:pPr>
      <w:r w:rsidRPr="00B435C8">
        <w:rPr>
          <w:rFonts w:ascii="Arial" w:hAnsi="Arial" w:cs="Arial"/>
          <w:b/>
          <w:bCs/>
          <w:smallCaps/>
          <w:color w:val="2F5496" w:themeColor="accent1" w:themeShade="BF"/>
          <w:u w:val="single"/>
        </w:rPr>
        <w:t xml:space="preserve"> LISTE D’APTITUDE DE C en B</w:t>
      </w:r>
    </w:p>
    <w:p w:rsidR="0009420B" w:rsidRPr="00917217" w:rsidRDefault="00493365" w:rsidP="0009420B">
      <w:pPr>
        <w:pStyle w:val="NormalWeb"/>
        <w:spacing w:after="0" w:line="240" w:lineRule="auto"/>
        <w:rPr>
          <w:rFonts w:ascii="Arial" w:hAnsi="Arial" w:cs="Arial"/>
        </w:rPr>
      </w:pPr>
      <w:r>
        <w:rPr>
          <w:rFonts w:ascii="Arial" w:hAnsi="Arial" w:cs="Arial"/>
        </w:rPr>
        <w:t xml:space="preserve">Pour cette année, on constate </w:t>
      </w:r>
      <w:r w:rsidRPr="009A4B82">
        <w:rPr>
          <w:rFonts w:ascii="Arial" w:hAnsi="Arial" w:cs="Arial"/>
          <w:u w:val="single"/>
        </w:rPr>
        <w:t>une augmentation de 18 nouveaux inscrits</w:t>
      </w:r>
      <w:r>
        <w:rPr>
          <w:rFonts w:ascii="Arial" w:hAnsi="Arial" w:cs="Arial"/>
        </w:rPr>
        <w:t xml:space="preserve"> soit en totalité 58 agents</w:t>
      </w:r>
      <w:r w:rsidR="00917217">
        <w:rPr>
          <w:rFonts w:ascii="Arial" w:hAnsi="Arial" w:cs="Arial"/>
        </w:rPr>
        <w:t>.</w:t>
      </w:r>
      <w:r w:rsidR="00917217">
        <w:t xml:space="preserve"> </w:t>
      </w:r>
      <w:r w:rsidR="0009420B" w:rsidRPr="00917217">
        <w:rPr>
          <w:rFonts w:ascii="Arial" w:hAnsi="Arial" w:cs="Arial"/>
        </w:rPr>
        <w:t xml:space="preserve">La Direction a reçu en entretien préliminaire </w:t>
      </w:r>
      <w:r w:rsidR="0009420B">
        <w:rPr>
          <w:rFonts w:ascii="Arial" w:hAnsi="Arial" w:cs="Arial"/>
        </w:rPr>
        <w:t xml:space="preserve">seulement </w:t>
      </w:r>
      <w:r w:rsidR="0009420B" w:rsidRPr="00917217">
        <w:rPr>
          <w:rFonts w:ascii="Arial" w:hAnsi="Arial" w:cs="Arial"/>
        </w:rPr>
        <w:t>9 agents</w:t>
      </w:r>
      <w:r w:rsidR="0009420B">
        <w:rPr>
          <w:rFonts w:ascii="Arial" w:hAnsi="Arial" w:cs="Arial"/>
        </w:rPr>
        <w:t>.</w:t>
      </w:r>
    </w:p>
    <w:p w:rsidR="005E5F02" w:rsidRPr="009A4B82" w:rsidRDefault="005E5F02" w:rsidP="009A4B82">
      <w:pPr>
        <w:pStyle w:val="NormalWeb"/>
        <w:spacing w:after="0" w:line="240" w:lineRule="auto"/>
        <w:jc w:val="center"/>
        <w:rPr>
          <w:rFonts w:ascii="Arial" w:hAnsi="Arial" w:cs="Arial"/>
          <w:b/>
          <w:color w:val="2F5496" w:themeColor="accent1" w:themeShade="BF"/>
          <w:u w:val="single"/>
        </w:rPr>
      </w:pPr>
      <w:r w:rsidRPr="009A4B82">
        <w:rPr>
          <w:rFonts w:ascii="Arial" w:hAnsi="Arial" w:cs="Arial"/>
          <w:b/>
          <w:color w:val="2F5496" w:themeColor="accent1" w:themeShade="BF"/>
          <w:u w:val="single"/>
        </w:rPr>
        <w:t>Cette augmentation peut paraître surprenante mais elle est humaine !</w:t>
      </w:r>
    </w:p>
    <w:p w:rsidR="005E5F02" w:rsidRPr="009A4B82" w:rsidRDefault="005E5F02" w:rsidP="009A4B82">
      <w:pPr>
        <w:pStyle w:val="NormalWeb"/>
        <w:spacing w:after="0" w:line="240" w:lineRule="auto"/>
        <w:jc w:val="center"/>
        <w:rPr>
          <w:rFonts w:ascii="Arial" w:hAnsi="Arial" w:cs="Arial"/>
          <w:b/>
          <w:color w:val="2F5496" w:themeColor="accent1" w:themeShade="BF"/>
        </w:rPr>
      </w:pPr>
      <w:r w:rsidRPr="009A4B82">
        <w:rPr>
          <w:rFonts w:ascii="Arial" w:hAnsi="Arial" w:cs="Arial"/>
          <w:b/>
          <w:color w:val="2F5496" w:themeColor="accent1" w:themeShade="BF"/>
        </w:rPr>
        <w:t>Dans un paysage mouvant et incertain où les portes de l’évolution se referment peu à peu, où le point d’indice n’est pas revalorisé, où le calcul de nos retraites et notre pérennité statutaire sont obscures, les collègues tentent dans ce cadre, toutes les opportunités d’avenir auxquelles ils peuvent prétendre.</w:t>
      </w:r>
    </w:p>
    <w:p w:rsidR="00B435C8" w:rsidRPr="009A4B82" w:rsidRDefault="006B08DD" w:rsidP="009A4B82">
      <w:pPr>
        <w:pStyle w:val="NormalWeb"/>
        <w:spacing w:after="0" w:line="240" w:lineRule="auto"/>
        <w:jc w:val="center"/>
        <w:rPr>
          <w:rFonts w:ascii="Arial" w:hAnsi="Arial" w:cs="Arial"/>
          <w:b/>
        </w:rPr>
      </w:pPr>
      <w:r w:rsidRPr="009A4B82">
        <w:rPr>
          <w:rFonts w:ascii="Arial" w:hAnsi="Arial" w:cs="Arial"/>
          <w:b/>
        </w:rPr>
        <w:t>Dans ce contexte et a</w:t>
      </w:r>
      <w:r w:rsidR="00B435C8" w:rsidRPr="009A4B82">
        <w:rPr>
          <w:rFonts w:ascii="Arial" w:hAnsi="Arial" w:cs="Arial"/>
          <w:b/>
        </w:rPr>
        <w:t>u terme des débats, 5 agents ont été classés</w:t>
      </w:r>
      <w:r w:rsidRPr="009A4B82">
        <w:rPr>
          <w:rFonts w:ascii="Arial" w:hAnsi="Arial" w:cs="Arial"/>
          <w:b/>
        </w:rPr>
        <w:t>.</w:t>
      </w:r>
    </w:p>
    <w:p w:rsidR="00F520B9" w:rsidRPr="009A4B82" w:rsidRDefault="00F520B9" w:rsidP="009A4B82">
      <w:pPr>
        <w:pStyle w:val="NormalWeb"/>
        <w:spacing w:after="0" w:line="240" w:lineRule="auto"/>
        <w:jc w:val="center"/>
        <w:rPr>
          <w:rFonts w:ascii="Arial" w:hAnsi="Arial" w:cs="Arial"/>
          <w:b/>
        </w:rPr>
      </w:pPr>
    </w:p>
    <w:p w:rsidR="00B435C8" w:rsidRPr="009A4B82" w:rsidRDefault="006B08DD" w:rsidP="00B435C8">
      <w:pPr>
        <w:pStyle w:val="NormalWeb"/>
        <w:spacing w:after="0" w:line="240" w:lineRule="auto"/>
        <w:rPr>
          <w:rFonts w:ascii="Arial" w:hAnsi="Arial" w:cs="Arial"/>
          <w:b/>
        </w:rPr>
      </w:pPr>
      <w:r w:rsidRPr="009A4B82">
        <w:rPr>
          <w:rFonts w:ascii="Arial" w:hAnsi="Arial" w:cs="Arial"/>
          <w:b/>
          <w:u w:val="single"/>
        </w:rPr>
        <w:t>Les proposés sont</w:t>
      </w:r>
      <w:r w:rsidRPr="009A4B82">
        <w:rPr>
          <w:rFonts w:ascii="Arial" w:hAnsi="Arial" w:cs="Arial"/>
          <w:b/>
        </w:rPr>
        <w:t xml:space="preserve"> :                     </w:t>
      </w:r>
      <w:r w:rsidR="00B435C8" w:rsidRPr="009A4B82">
        <w:rPr>
          <w:b/>
        </w:rPr>
        <w:t>- GROSBOIS Evelyne</w:t>
      </w:r>
    </w:p>
    <w:p w:rsidR="00B435C8" w:rsidRPr="009A4B82" w:rsidRDefault="006B08DD" w:rsidP="00B435C8">
      <w:pPr>
        <w:pStyle w:val="NormalWeb"/>
        <w:spacing w:after="0" w:line="240" w:lineRule="auto"/>
        <w:rPr>
          <w:b/>
        </w:rPr>
      </w:pPr>
      <w:r w:rsidRPr="009A4B82">
        <w:rPr>
          <w:b/>
        </w:rPr>
        <w:t xml:space="preserve">                                                             </w:t>
      </w:r>
      <w:r w:rsidR="00B435C8" w:rsidRPr="009A4B82">
        <w:rPr>
          <w:b/>
        </w:rPr>
        <w:t>- DOUDEAU Isabelle</w:t>
      </w:r>
    </w:p>
    <w:p w:rsidR="00B435C8" w:rsidRPr="009A4B82" w:rsidRDefault="006B08DD" w:rsidP="00B435C8">
      <w:pPr>
        <w:pStyle w:val="NormalWeb"/>
        <w:spacing w:after="0" w:line="240" w:lineRule="auto"/>
        <w:rPr>
          <w:b/>
        </w:rPr>
      </w:pPr>
      <w:r w:rsidRPr="009A4B82">
        <w:rPr>
          <w:b/>
        </w:rPr>
        <w:t xml:space="preserve">                                                             </w:t>
      </w:r>
      <w:r w:rsidR="00B435C8" w:rsidRPr="009A4B82">
        <w:rPr>
          <w:b/>
        </w:rPr>
        <w:t>- PALMAY Laurent</w:t>
      </w:r>
    </w:p>
    <w:p w:rsidR="00B435C8" w:rsidRPr="009A4B82" w:rsidRDefault="006B08DD" w:rsidP="00B435C8">
      <w:pPr>
        <w:pStyle w:val="NormalWeb"/>
        <w:spacing w:after="0" w:line="240" w:lineRule="auto"/>
        <w:rPr>
          <w:b/>
        </w:rPr>
      </w:pPr>
      <w:r w:rsidRPr="009A4B82">
        <w:rPr>
          <w:b/>
        </w:rPr>
        <w:t xml:space="preserve">                                                             </w:t>
      </w:r>
      <w:r w:rsidR="00B435C8" w:rsidRPr="009A4B82">
        <w:rPr>
          <w:b/>
        </w:rPr>
        <w:t>- BOUCHER Nathalie</w:t>
      </w:r>
    </w:p>
    <w:p w:rsidR="00B435C8" w:rsidRPr="009A4B82" w:rsidRDefault="006B08DD" w:rsidP="00B435C8">
      <w:pPr>
        <w:pStyle w:val="NormalWeb"/>
        <w:spacing w:after="0" w:line="240" w:lineRule="auto"/>
        <w:rPr>
          <w:b/>
        </w:rPr>
      </w:pPr>
      <w:r w:rsidRPr="009A4B82">
        <w:rPr>
          <w:b/>
        </w:rPr>
        <w:t xml:space="preserve">                                                             </w:t>
      </w:r>
      <w:r w:rsidR="00B435C8" w:rsidRPr="009A4B82">
        <w:rPr>
          <w:b/>
        </w:rPr>
        <w:t>- GIBIER Sandrine</w:t>
      </w:r>
    </w:p>
    <w:p w:rsidR="00D0110F" w:rsidRPr="00D0110F" w:rsidRDefault="006B08DD" w:rsidP="007164C8">
      <w:pPr>
        <w:pStyle w:val="NormalWeb"/>
        <w:spacing w:after="0" w:line="240" w:lineRule="auto"/>
        <w:jc w:val="center"/>
        <w:rPr>
          <w:rFonts w:ascii="Arial" w:hAnsi="Arial" w:cs="Arial"/>
          <w:b/>
        </w:rPr>
      </w:pPr>
      <w:r w:rsidRPr="00D0110F">
        <w:rPr>
          <w:rFonts w:ascii="Arial" w:hAnsi="Arial" w:cs="Arial"/>
          <w:b/>
        </w:rPr>
        <w:t>Pour clore la séance, l</w:t>
      </w:r>
      <w:r w:rsidR="00B435C8" w:rsidRPr="00D0110F">
        <w:rPr>
          <w:rFonts w:ascii="Arial" w:hAnsi="Arial" w:cs="Arial"/>
          <w:b/>
        </w:rPr>
        <w:t xml:space="preserve">es représentants CFTC Loiret ont votés </w:t>
      </w:r>
      <w:r w:rsidR="00B435C8" w:rsidRPr="00D0110F">
        <w:rPr>
          <w:rFonts w:ascii="Arial" w:hAnsi="Arial" w:cs="Arial"/>
          <w:b/>
          <w:u w:val="single"/>
        </w:rPr>
        <w:t>POUR</w:t>
      </w:r>
      <w:r w:rsidR="00B435C8" w:rsidRPr="00D0110F">
        <w:rPr>
          <w:rFonts w:ascii="Arial" w:hAnsi="Arial" w:cs="Arial"/>
          <w:b/>
        </w:rPr>
        <w:t xml:space="preserve"> cette liste, dans l’intérêt des agents</w:t>
      </w:r>
    </w:p>
    <w:p w:rsidR="006A6C9D" w:rsidRDefault="00030C4F" w:rsidP="006A6C9D">
      <w:pPr>
        <w:pStyle w:val="NormalWeb"/>
        <w:pBdr>
          <w:top w:val="single" w:sz="4" w:space="1" w:color="auto"/>
        </w:pBdr>
        <w:spacing w:after="0" w:line="240" w:lineRule="auto"/>
        <w:jc w:val="center"/>
        <w:rPr>
          <w:rFonts w:ascii="Arial Black" w:hAnsi="Arial Black" w:cs="Arial"/>
          <w:color w:val="70AD47" w:themeColor="accent6"/>
        </w:rPr>
      </w:pPr>
      <w:r w:rsidRPr="00CD3589">
        <w:rPr>
          <w:rFonts w:ascii="Arial Black" w:hAnsi="Arial Black" w:cs="Arial"/>
          <w:b/>
          <w:smallCaps/>
          <w:color w:val="70AD47" w:themeColor="accent6"/>
        </w:rPr>
        <w:t xml:space="preserve">cela fait plusieurs </w:t>
      </w:r>
      <w:proofErr w:type="spellStart"/>
      <w:r w:rsidRPr="00CD3589">
        <w:rPr>
          <w:rFonts w:ascii="Arial Black" w:hAnsi="Arial Black" w:cs="Arial"/>
          <w:b/>
          <w:smallCaps/>
          <w:color w:val="70AD47" w:themeColor="accent6"/>
        </w:rPr>
        <w:t>annees</w:t>
      </w:r>
      <w:proofErr w:type="spellEnd"/>
      <w:r w:rsidRPr="00CD3589">
        <w:rPr>
          <w:rFonts w:ascii="Arial Black" w:hAnsi="Arial Black" w:cs="Arial"/>
          <w:b/>
          <w:smallCaps/>
          <w:color w:val="70AD47" w:themeColor="accent6"/>
        </w:rPr>
        <w:t xml:space="preserve">, maintenant, que la </w:t>
      </w:r>
      <w:proofErr w:type="spellStart"/>
      <w:r w:rsidRPr="00CD3589">
        <w:rPr>
          <w:rFonts w:ascii="Arial Black" w:hAnsi="Arial Black" w:cs="Arial"/>
          <w:b/>
          <w:smallCaps/>
          <w:color w:val="70AD47" w:themeColor="accent6"/>
        </w:rPr>
        <w:t>cftc</w:t>
      </w:r>
      <w:proofErr w:type="spellEnd"/>
      <w:r w:rsidRPr="00CD3589">
        <w:rPr>
          <w:rFonts w:ascii="Arial Black" w:hAnsi="Arial Black" w:cs="Arial"/>
          <w:b/>
          <w:smallCaps/>
          <w:color w:val="70AD47" w:themeColor="accent6"/>
        </w:rPr>
        <w:t xml:space="preserve"> vous </w:t>
      </w:r>
      <w:proofErr w:type="spellStart"/>
      <w:r w:rsidRPr="00CD3589">
        <w:rPr>
          <w:rFonts w:ascii="Arial Black" w:hAnsi="Arial Black" w:cs="Arial"/>
          <w:b/>
          <w:smallCaps/>
          <w:color w:val="70AD47" w:themeColor="accent6"/>
        </w:rPr>
        <w:t>represente</w:t>
      </w:r>
      <w:proofErr w:type="spellEnd"/>
      <w:r w:rsidRPr="00CD3589">
        <w:rPr>
          <w:rFonts w:ascii="Arial Black" w:hAnsi="Arial Black" w:cs="Arial"/>
          <w:b/>
          <w:smallCaps/>
          <w:color w:val="70AD47" w:themeColor="accent6"/>
        </w:rPr>
        <w:t xml:space="preserve"> en </w:t>
      </w:r>
      <w:r w:rsidR="006A6C9D">
        <w:rPr>
          <w:rFonts w:ascii="Arial Black" w:hAnsi="Arial Black" w:cs="Arial"/>
          <w:b/>
          <w:smallCaps/>
          <w:color w:val="70AD47" w:themeColor="accent6"/>
        </w:rPr>
        <w:t xml:space="preserve">                </w:t>
      </w:r>
      <w:r w:rsidR="006A6C9D" w:rsidRPr="00CD3589">
        <w:rPr>
          <w:rFonts w:ascii="Arial Black" w:hAnsi="Arial Black" w:cs="Arial"/>
          <w:b/>
          <w:smallCaps/>
          <w:color w:val="70AD47" w:themeColor="accent6"/>
        </w:rPr>
        <w:t xml:space="preserve">cap </w:t>
      </w:r>
      <w:r w:rsidRPr="00CD3589">
        <w:rPr>
          <w:rFonts w:ascii="Arial Black" w:hAnsi="Arial Black" w:cs="Arial"/>
          <w:b/>
          <w:smallCaps/>
          <w:color w:val="70AD47" w:themeColor="accent6"/>
        </w:rPr>
        <w:t>locale !</w:t>
      </w:r>
    </w:p>
    <w:p w:rsidR="00030C4F" w:rsidRPr="006A6C9D" w:rsidRDefault="00030C4F" w:rsidP="006A6C9D">
      <w:pPr>
        <w:pStyle w:val="NormalWeb"/>
        <w:pBdr>
          <w:top w:val="single" w:sz="4" w:space="1" w:color="auto"/>
        </w:pBdr>
        <w:spacing w:after="0" w:line="240" w:lineRule="auto"/>
        <w:jc w:val="center"/>
        <w:rPr>
          <w:rFonts w:ascii="Arial Black" w:hAnsi="Arial Black" w:cs="Arial"/>
          <w:color w:val="70AD47" w:themeColor="accent6"/>
        </w:rPr>
      </w:pPr>
      <w:r w:rsidRPr="00CD3589">
        <w:rPr>
          <w:rFonts w:ascii="Arial Black" w:hAnsi="Arial Black" w:cs="Arial"/>
          <w:b/>
          <w:smallCaps/>
          <w:color w:val="70AD47" w:themeColor="accent6"/>
        </w:rPr>
        <w:t xml:space="preserve">pour que cela perdure, n’hésitez pas </w:t>
      </w:r>
      <w:proofErr w:type="spellStart"/>
      <w:r w:rsidRPr="00CD3589">
        <w:rPr>
          <w:rFonts w:ascii="Arial Black" w:hAnsi="Arial Black" w:cs="Arial"/>
          <w:b/>
          <w:smallCaps/>
          <w:color w:val="70AD47" w:themeColor="accent6"/>
        </w:rPr>
        <w:t>a</w:t>
      </w:r>
      <w:proofErr w:type="spellEnd"/>
      <w:r w:rsidRPr="00CD3589">
        <w:rPr>
          <w:rFonts w:ascii="Arial Black" w:hAnsi="Arial Black" w:cs="Arial"/>
          <w:b/>
          <w:smallCaps/>
          <w:color w:val="70AD47" w:themeColor="accent6"/>
        </w:rPr>
        <w:t xml:space="preserve"> voter pour nous</w:t>
      </w:r>
      <w:r w:rsidR="006A6C9D">
        <w:rPr>
          <w:rFonts w:ascii="Arial Black" w:hAnsi="Arial Black" w:cs="Arial"/>
          <w:b/>
          <w:smallCaps/>
          <w:color w:val="70AD47" w:themeColor="accent6"/>
        </w:rPr>
        <w:t> !</w:t>
      </w:r>
      <w:r w:rsidRPr="00CD3589">
        <w:rPr>
          <w:rFonts w:ascii="Arial Black" w:hAnsi="Arial Black" w:cs="Arial"/>
          <w:b/>
          <w:smallCaps/>
          <w:color w:val="70AD47" w:themeColor="accent6"/>
        </w:rPr>
        <w:t xml:space="preserve"> </w:t>
      </w:r>
      <w:r w:rsidR="006A6C9D">
        <w:rPr>
          <w:rFonts w:ascii="Arial Black" w:hAnsi="Arial Black" w:cs="Arial"/>
          <w:b/>
          <w:smallCaps/>
          <w:color w:val="70AD47" w:themeColor="accent6"/>
        </w:rPr>
        <w:t xml:space="preserve">                                            </w:t>
      </w:r>
      <w:r w:rsidRPr="00CD3589">
        <w:rPr>
          <w:rFonts w:ascii="Arial Black" w:hAnsi="Arial Black" w:cs="Arial"/>
          <w:b/>
          <w:smallCaps/>
          <w:color w:val="70AD47" w:themeColor="accent6"/>
        </w:rPr>
        <w:t xml:space="preserve">dans toutes nos instances </w:t>
      </w:r>
      <w:proofErr w:type="spellStart"/>
      <w:r w:rsidRPr="00CD3589">
        <w:rPr>
          <w:rFonts w:ascii="Arial Black" w:hAnsi="Arial Black" w:cs="Arial"/>
          <w:b/>
          <w:smallCaps/>
          <w:color w:val="70AD47" w:themeColor="accent6"/>
        </w:rPr>
        <w:t>representatives</w:t>
      </w:r>
      <w:proofErr w:type="spellEnd"/>
      <w:r w:rsidRPr="00CD3589">
        <w:rPr>
          <w:rFonts w:ascii="Arial Black" w:hAnsi="Arial Black" w:cs="Arial"/>
          <w:b/>
          <w:smallCaps/>
          <w:color w:val="70AD47" w:themeColor="accent6"/>
        </w:rPr>
        <w:t> !</w:t>
      </w:r>
      <w:r w:rsidR="006A6C9D" w:rsidRPr="006A6C9D">
        <w:rPr>
          <w:rFonts w:ascii="Arial" w:hAnsi="Arial" w:cs="Arial"/>
          <w:b/>
          <w:smallCaps/>
          <w:color w:val="2F5496" w:themeColor="accent1" w:themeShade="BF"/>
        </w:rPr>
        <w:t xml:space="preserve"> </w:t>
      </w:r>
      <w:r w:rsidR="006A6C9D">
        <w:rPr>
          <w:rFonts w:ascii="Arial" w:hAnsi="Arial" w:cs="Arial"/>
          <w:b/>
          <w:smallCaps/>
          <w:color w:val="2F5496" w:themeColor="accent1" w:themeShade="BF"/>
        </w:rPr>
        <w:t xml:space="preserve"> </w:t>
      </w:r>
    </w:p>
    <w:p w:rsidR="006A6C9D" w:rsidRPr="006A6C9D" w:rsidRDefault="006A6C9D" w:rsidP="006D7532">
      <w:pPr>
        <w:pStyle w:val="NormalWeb"/>
        <w:pBdr>
          <w:bottom w:val="single" w:sz="4" w:space="1" w:color="auto"/>
        </w:pBdr>
        <w:spacing w:after="0" w:line="240" w:lineRule="auto"/>
        <w:jc w:val="center"/>
        <w:rPr>
          <w:rFonts w:ascii="Arial Black" w:hAnsi="Arial Black" w:cs="Arial"/>
          <w:b/>
          <w:smallCaps/>
          <w:color w:val="70AD47" w:themeColor="accent6"/>
        </w:rPr>
      </w:pPr>
      <w:r w:rsidRPr="006A6C9D">
        <w:rPr>
          <w:rFonts w:ascii="Arial Black" w:hAnsi="Arial Black" w:cs="Arial"/>
          <w:b/>
          <w:smallCaps/>
          <w:color w:val="70AD47" w:themeColor="accent6"/>
        </w:rPr>
        <w:t>A vos urnes !</w:t>
      </w:r>
    </w:p>
    <w:p w:rsidR="00655B93" w:rsidRDefault="00655B93">
      <w:pPr>
        <w:pStyle w:val="LO-Normal"/>
        <w:rPr>
          <w:rFonts w:ascii="Arial" w:eastAsia="Aharoni" w:hAnsi="Arial" w:cs="Aharoni"/>
          <w:b/>
          <w:bCs/>
          <w:color w:val="0000CC"/>
          <w:sz w:val="26"/>
          <w:szCs w:val="26"/>
        </w:rPr>
      </w:pPr>
    </w:p>
    <w:p w:rsidR="00655B93" w:rsidRDefault="00655B93">
      <w:pPr>
        <w:pStyle w:val="LO-Normal"/>
        <w:rPr>
          <w:rFonts w:ascii="Arial" w:eastAsia="Aharoni" w:hAnsi="Arial" w:cs="Aharoni"/>
          <w:b/>
          <w:bCs/>
          <w:color w:val="0000CC"/>
          <w:sz w:val="26"/>
          <w:szCs w:val="26"/>
        </w:rPr>
      </w:pPr>
    </w:p>
    <w:p w:rsidR="005F1E06" w:rsidRDefault="005F1E06">
      <w:pPr>
        <w:pStyle w:val="LO-Normal"/>
        <w:rPr>
          <w:rFonts w:ascii="Arial" w:eastAsia="Aharoni" w:hAnsi="Arial" w:cs="Aharoni"/>
          <w:b/>
          <w:bCs/>
          <w:color w:val="0000CC"/>
          <w:sz w:val="26"/>
          <w:szCs w:val="26"/>
        </w:rPr>
      </w:pPr>
    </w:p>
    <w:sectPr w:rsidR="005F1E06">
      <w:headerReference w:type="even" r:id="rId6"/>
      <w:headerReference w:type="default" r:id="rId7"/>
      <w:footerReference w:type="even" r:id="rId8"/>
      <w:footerReference w:type="default" r:id="rId9"/>
      <w:headerReference w:type="first" r:id="rId10"/>
      <w:footerReference w:type="first" r:id="rId11"/>
      <w:pgSz w:w="11906" w:h="16838"/>
      <w:pgMar w:top="1134" w:right="1134" w:bottom="1134" w:left="1134" w:header="0" w:footer="0"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425D" w:rsidRDefault="0036425D" w:rsidP="0048752C">
      <w:r>
        <w:separator/>
      </w:r>
    </w:p>
  </w:endnote>
  <w:endnote w:type="continuationSeparator" w:id="0">
    <w:p w:rsidR="0036425D" w:rsidRDefault="0036425D" w:rsidP="0048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haroni">
    <w:altName w:val="Aharoni"/>
    <w:charset w:val="B1"/>
    <w:family w:val="auto"/>
    <w:pitch w:val="variable"/>
    <w:sig w:usb0="00000803" w:usb1="00000000" w:usb2="00000000" w:usb3="00000000" w:csb0="0000002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73413" w:rsidRDefault="0047341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5B93" w:rsidRDefault="00473413" w:rsidP="00655B93">
    <w:pPr>
      <w:pStyle w:val="Pieddepage"/>
      <w:jc w:val="center"/>
    </w:pPr>
    <w:r>
      <w:rPr>
        <w:noProof/>
      </w:rPr>
      <w:drawing>
        <wp:inline distT="0" distB="0" distL="0" distR="0" wp14:anchorId="747E0CC9" wp14:editId="241ABE8F">
          <wp:extent cx="6120130" cy="2295049"/>
          <wp:effectExtent l="0" t="0" r="0" b="0"/>
          <wp:docPr id="2" name="Image 2" descr="http://www.cftc-dgfip.fr/wp-content/uploads/2018/10/Ban-%C3%A9lec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ftc-dgfip.fr/wp-content/uploads/2018/10/Ban-%C3%A9lecti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0130" cy="2295049"/>
                  </a:xfrm>
                  <a:prstGeom prst="rect">
                    <a:avLst/>
                  </a:prstGeom>
                  <a:noFill/>
                  <a:ln>
                    <a:noFill/>
                  </a:ln>
                </pic:spPr>
              </pic:pic>
            </a:graphicData>
          </a:graphic>
        </wp:inline>
      </w:drawing>
    </w:r>
  </w:p>
  <w:p w:rsidR="00655B93" w:rsidRDefault="00655B93">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73413" w:rsidRDefault="0047341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425D" w:rsidRDefault="0036425D" w:rsidP="0048752C">
      <w:r>
        <w:separator/>
      </w:r>
    </w:p>
  </w:footnote>
  <w:footnote w:type="continuationSeparator" w:id="0">
    <w:p w:rsidR="0036425D" w:rsidRDefault="0036425D" w:rsidP="0048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73413" w:rsidRDefault="0047341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752C" w:rsidRDefault="0048752C">
    <w:pPr>
      <w:pStyle w:val="En-tte"/>
    </w:pPr>
  </w:p>
  <w:p w:rsidR="0048752C" w:rsidRDefault="0048752C" w:rsidP="0048752C">
    <w:pPr>
      <w:pStyle w:val="LO-Normal"/>
    </w:pPr>
    <w:r>
      <w:rPr>
        <w:rFonts w:ascii="Aharoni" w:eastAsia="Aharoni" w:hAnsi="Aharoni" w:cs="Aharoni"/>
        <w:b/>
        <w:bCs/>
        <w:color w:val="0000CC"/>
        <w:sz w:val="28"/>
        <w:szCs w:val="28"/>
      </w:rPr>
      <w:t xml:space="preserve">                                               Donnez-vous</w:t>
    </w:r>
  </w:p>
  <w:p w:rsidR="0048752C" w:rsidRDefault="0048752C" w:rsidP="0048752C">
    <w:pPr>
      <w:pStyle w:val="En-tte"/>
      <w:rPr>
        <w:rFonts w:ascii="Aharoni" w:eastAsia="Aharoni" w:hAnsi="Aharoni" w:cs="Aharoni"/>
        <w:b/>
        <w:bCs/>
        <w:color w:val="0000CC"/>
        <w:sz w:val="28"/>
        <w:szCs w:val="28"/>
      </w:rPr>
    </w:pPr>
    <w:r>
      <w:rPr>
        <w:noProof/>
      </w:rPr>
      <w:drawing>
        <wp:anchor distT="0" distB="0" distL="0" distR="0" simplePos="0" relativeHeight="251656704" behindDoc="0" locked="0" layoutInCell="1" allowOverlap="1" wp14:anchorId="22C0D272" wp14:editId="5A5618BC">
          <wp:simplePos x="0" y="0"/>
          <wp:positionH relativeFrom="column">
            <wp:posOffset>2604135</wp:posOffset>
          </wp:positionH>
          <wp:positionV relativeFrom="paragraph">
            <wp:posOffset>48895</wp:posOffset>
          </wp:positionV>
          <wp:extent cx="514350" cy="419100"/>
          <wp:effectExtent l="19050" t="19050" r="0" b="0"/>
          <wp:wrapTopAndBottom/>
          <wp:docPr id="1" name="imag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s2"/>
                  <pic:cNvPicPr>
                    <a:picLocks noChangeAspect="1" noChangeArrowheads="1"/>
                  </pic:cNvPicPr>
                </pic:nvPicPr>
                <pic:blipFill>
                  <a:blip r:embed="rId1"/>
                  <a:stretch>
                    <a:fillRect/>
                  </a:stretch>
                </pic:blipFill>
                <pic:spPr bwMode="auto">
                  <a:xfrm>
                    <a:off x="0" y="0"/>
                    <a:ext cx="514350" cy="419100"/>
                  </a:xfrm>
                  <a:prstGeom prst="rect">
                    <a:avLst/>
                  </a:prstGeom>
                  <a:ln w="635">
                    <a:solidFill>
                      <a:srgbClr val="000000"/>
                    </a:solidFill>
                  </a:ln>
                </pic:spPr>
              </pic:pic>
            </a:graphicData>
          </a:graphic>
          <wp14:sizeRelH relativeFrom="margin">
            <wp14:pctWidth>0</wp14:pctWidth>
          </wp14:sizeRelH>
          <wp14:sizeRelV relativeFrom="margin">
            <wp14:pctHeight>0</wp14:pctHeight>
          </wp14:sizeRelV>
        </wp:anchor>
      </w:drawing>
    </w:r>
    <w:r>
      <w:rPr>
        <w:rFonts w:ascii="Aharoni" w:eastAsia="Aharoni" w:hAnsi="Aharoni" w:cs="Aharoni"/>
        <w:b/>
        <w:bCs/>
        <w:color w:val="0000CC"/>
        <w:sz w:val="28"/>
        <w:szCs w:val="28"/>
      </w:rPr>
      <w:t xml:space="preserve">                     </w:t>
    </w:r>
  </w:p>
  <w:p w:rsidR="0048752C" w:rsidRDefault="0048752C" w:rsidP="0048752C">
    <w:pPr>
      <w:pStyle w:val="En-tte"/>
      <w:rPr>
        <w:rFonts w:ascii="Aharoni" w:eastAsia="Aharoni" w:hAnsi="Aharoni" w:cs="Aharoni"/>
        <w:b/>
        <w:bCs/>
        <w:color w:val="0000CC"/>
        <w:sz w:val="28"/>
        <w:szCs w:val="28"/>
      </w:rPr>
    </w:pPr>
  </w:p>
  <w:p w:rsidR="0048752C" w:rsidRDefault="0048752C" w:rsidP="0048752C">
    <w:pPr>
      <w:pStyle w:val="En-tte"/>
      <w:rPr>
        <w:rFonts w:ascii="Aharoni" w:eastAsia="Aharoni" w:hAnsi="Aharoni" w:cs="Aharoni"/>
        <w:b/>
        <w:bCs/>
        <w:color w:val="0000CC"/>
        <w:sz w:val="28"/>
        <w:szCs w:val="28"/>
      </w:rPr>
    </w:pPr>
  </w:p>
  <w:p w:rsidR="0048752C" w:rsidRDefault="0048752C" w:rsidP="0048752C">
    <w:pPr>
      <w:pStyle w:val="En-tte"/>
    </w:pPr>
    <w:r>
      <w:rPr>
        <w:rFonts w:ascii="Aharoni" w:eastAsia="Aharoni" w:hAnsi="Aharoni" w:cs="Aharoni"/>
        <w:b/>
        <w:bCs/>
        <w:color w:val="0000CC"/>
        <w:sz w:val="28"/>
        <w:szCs w:val="28"/>
      </w:rPr>
      <w:t xml:space="preserve">                                            </w:t>
    </w:r>
    <w:proofErr w:type="gramStart"/>
    <w:r>
      <w:rPr>
        <w:rFonts w:ascii="Aharoni" w:eastAsia="Aharoni" w:hAnsi="Aharoni" w:cs="Aharoni"/>
        <w:b/>
        <w:bCs/>
        <w:color w:val="0000CC"/>
        <w:sz w:val="28"/>
        <w:szCs w:val="28"/>
      </w:rPr>
      <w:t>les</w:t>
    </w:r>
    <w:proofErr w:type="gramEnd"/>
    <w:r>
      <w:rPr>
        <w:rFonts w:ascii="Aharoni" w:eastAsia="Aharoni" w:hAnsi="Aharoni" w:cs="Aharoni"/>
        <w:b/>
        <w:bCs/>
        <w:color w:val="0000CC"/>
        <w:sz w:val="28"/>
        <w:szCs w:val="28"/>
      </w:rPr>
      <w:t xml:space="preserve"> moyens d'agir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73413" w:rsidRDefault="00473413">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F1E06"/>
    <w:rsid w:val="00030C4F"/>
    <w:rsid w:val="0009420B"/>
    <w:rsid w:val="000F6079"/>
    <w:rsid w:val="00151124"/>
    <w:rsid w:val="002E0C7D"/>
    <w:rsid w:val="0036425D"/>
    <w:rsid w:val="003E511F"/>
    <w:rsid w:val="004374A8"/>
    <w:rsid w:val="00473413"/>
    <w:rsid w:val="0048752C"/>
    <w:rsid w:val="00493365"/>
    <w:rsid w:val="004D6565"/>
    <w:rsid w:val="00553FA6"/>
    <w:rsid w:val="005B2349"/>
    <w:rsid w:val="005E5F02"/>
    <w:rsid w:val="005F1E06"/>
    <w:rsid w:val="005F60F7"/>
    <w:rsid w:val="006513B3"/>
    <w:rsid w:val="00655B93"/>
    <w:rsid w:val="006A6C9D"/>
    <w:rsid w:val="006B08DD"/>
    <w:rsid w:val="006D7532"/>
    <w:rsid w:val="007164C8"/>
    <w:rsid w:val="00764302"/>
    <w:rsid w:val="0088630C"/>
    <w:rsid w:val="00917217"/>
    <w:rsid w:val="009712C8"/>
    <w:rsid w:val="009A4B82"/>
    <w:rsid w:val="009C76F7"/>
    <w:rsid w:val="00A057E4"/>
    <w:rsid w:val="00B435C8"/>
    <w:rsid w:val="00C37ADD"/>
    <w:rsid w:val="00C60B9B"/>
    <w:rsid w:val="00CD3589"/>
    <w:rsid w:val="00D0110F"/>
    <w:rsid w:val="00D57101"/>
    <w:rsid w:val="00D65ACC"/>
    <w:rsid w:val="00DC3A4D"/>
    <w:rsid w:val="00E052C9"/>
    <w:rsid w:val="00EF192B"/>
    <w:rsid w:val="00F520B9"/>
    <w:rsid w:val="00F55BE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82E279"/>
  <w15:docId w15:val="{8306F19A-E17E-4805-8DBB-FDC36B090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Lucida Sans"/>
        <w:kern w:val="2"/>
        <w:sz w:val="24"/>
        <w:szCs w:val="24"/>
        <w:lang w:val="fr-FR" w:eastAsia="zh-CN" w:bidi="hi-IN"/>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Corpsdetexte"/>
    <w:uiPriority w:val="10"/>
    <w:qFormat/>
    <w:pPr>
      <w:keepNext/>
      <w:spacing w:before="240" w:after="120"/>
    </w:pPr>
    <w:rPr>
      <w:rFonts w:ascii="Liberation Sans" w:eastAsia="Microsoft YaHei" w:hAnsi="Liberation Sans"/>
      <w:sz w:val="28"/>
      <w:szCs w:val="28"/>
    </w:rPr>
  </w:style>
  <w:style w:type="paragraph" w:styleId="Corpsdetexte">
    <w:name w:val="Body Text"/>
    <w:basedOn w:val="Normal"/>
    <w:link w:val="CorpsdetexteCar"/>
    <w:pPr>
      <w:spacing w:after="140" w:line="276" w:lineRule="auto"/>
    </w:pPr>
  </w:style>
  <w:style w:type="paragraph" w:styleId="Liste">
    <w:name w:val="List"/>
    <w:basedOn w:val="Corpsdetexte"/>
  </w:style>
  <w:style w:type="paragraph" w:styleId="Lgende">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LO-Normal">
    <w:name w:val="LO-Normal"/>
    <w:qFormat/>
    <w:pPr>
      <w:suppressAutoHyphens/>
    </w:pPr>
  </w:style>
  <w:style w:type="paragraph" w:styleId="En-tte">
    <w:name w:val="header"/>
    <w:basedOn w:val="Normal"/>
    <w:link w:val="En-tteCar"/>
    <w:uiPriority w:val="99"/>
    <w:unhideWhenUsed/>
    <w:rsid w:val="0048752C"/>
    <w:pPr>
      <w:tabs>
        <w:tab w:val="center" w:pos="4536"/>
        <w:tab w:val="right" w:pos="9072"/>
      </w:tabs>
    </w:pPr>
    <w:rPr>
      <w:rFonts w:cs="Mangal"/>
      <w:szCs w:val="21"/>
    </w:rPr>
  </w:style>
  <w:style w:type="character" w:customStyle="1" w:styleId="En-tteCar">
    <w:name w:val="En-tête Car"/>
    <w:basedOn w:val="Policepardfaut"/>
    <w:link w:val="En-tte"/>
    <w:uiPriority w:val="99"/>
    <w:rsid w:val="0048752C"/>
    <w:rPr>
      <w:rFonts w:cs="Mangal"/>
      <w:szCs w:val="21"/>
    </w:rPr>
  </w:style>
  <w:style w:type="paragraph" w:styleId="Pieddepage">
    <w:name w:val="footer"/>
    <w:basedOn w:val="Normal"/>
    <w:link w:val="PieddepageCar"/>
    <w:uiPriority w:val="99"/>
    <w:unhideWhenUsed/>
    <w:rsid w:val="0048752C"/>
    <w:pPr>
      <w:tabs>
        <w:tab w:val="center" w:pos="4536"/>
        <w:tab w:val="right" w:pos="9072"/>
      </w:tabs>
    </w:pPr>
    <w:rPr>
      <w:rFonts w:cs="Mangal"/>
      <w:szCs w:val="21"/>
    </w:rPr>
  </w:style>
  <w:style w:type="character" w:customStyle="1" w:styleId="PieddepageCar">
    <w:name w:val="Pied de page Car"/>
    <w:basedOn w:val="Policepardfaut"/>
    <w:link w:val="Pieddepage"/>
    <w:uiPriority w:val="99"/>
    <w:rsid w:val="0048752C"/>
    <w:rPr>
      <w:rFonts w:cs="Mangal"/>
      <w:szCs w:val="21"/>
    </w:rPr>
  </w:style>
  <w:style w:type="character" w:styleId="Marquedecommentaire">
    <w:name w:val="annotation reference"/>
    <w:basedOn w:val="Policepardfaut"/>
    <w:uiPriority w:val="99"/>
    <w:semiHidden/>
    <w:unhideWhenUsed/>
    <w:rsid w:val="00655B93"/>
    <w:rPr>
      <w:sz w:val="16"/>
      <w:szCs w:val="16"/>
    </w:rPr>
  </w:style>
  <w:style w:type="paragraph" w:styleId="Commentaire">
    <w:name w:val="annotation text"/>
    <w:basedOn w:val="Normal"/>
    <w:link w:val="CommentaireCar"/>
    <w:uiPriority w:val="99"/>
    <w:semiHidden/>
    <w:unhideWhenUsed/>
    <w:rsid w:val="00655B93"/>
    <w:rPr>
      <w:rFonts w:cs="Mangal"/>
      <w:sz w:val="20"/>
      <w:szCs w:val="18"/>
    </w:rPr>
  </w:style>
  <w:style w:type="character" w:customStyle="1" w:styleId="CommentaireCar">
    <w:name w:val="Commentaire Car"/>
    <w:basedOn w:val="Policepardfaut"/>
    <w:link w:val="Commentaire"/>
    <w:uiPriority w:val="99"/>
    <w:semiHidden/>
    <w:rsid w:val="00655B93"/>
    <w:rPr>
      <w:rFonts w:cs="Mangal"/>
      <w:sz w:val="20"/>
      <w:szCs w:val="18"/>
    </w:rPr>
  </w:style>
  <w:style w:type="paragraph" w:styleId="Objetducommentaire">
    <w:name w:val="annotation subject"/>
    <w:basedOn w:val="Commentaire"/>
    <w:next w:val="Commentaire"/>
    <w:link w:val="ObjetducommentaireCar"/>
    <w:uiPriority w:val="99"/>
    <w:semiHidden/>
    <w:unhideWhenUsed/>
    <w:rsid w:val="00655B93"/>
    <w:rPr>
      <w:b/>
      <w:bCs/>
    </w:rPr>
  </w:style>
  <w:style w:type="character" w:customStyle="1" w:styleId="ObjetducommentaireCar">
    <w:name w:val="Objet du commentaire Car"/>
    <w:basedOn w:val="CommentaireCar"/>
    <w:link w:val="Objetducommentaire"/>
    <w:uiPriority w:val="99"/>
    <w:semiHidden/>
    <w:rsid w:val="00655B93"/>
    <w:rPr>
      <w:rFonts w:cs="Mangal"/>
      <w:b/>
      <w:bCs/>
      <w:sz w:val="20"/>
      <w:szCs w:val="18"/>
    </w:rPr>
  </w:style>
  <w:style w:type="paragraph" w:styleId="Textedebulles">
    <w:name w:val="Balloon Text"/>
    <w:basedOn w:val="Normal"/>
    <w:link w:val="TextedebullesCar"/>
    <w:uiPriority w:val="99"/>
    <w:semiHidden/>
    <w:unhideWhenUsed/>
    <w:rsid w:val="00655B93"/>
    <w:rPr>
      <w:rFonts w:ascii="Segoe UI" w:hAnsi="Segoe UI" w:cs="Mangal"/>
      <w:sz w:val="18"/>
      <w:szCs w:val="16"/>
    </w:rPr>
  </w:style>
  <w:style w:type="character" w:customStyle="1" w:styleId="TextedebullesCar">
    <w:name w:val="Texte de bulles Car"/>
    <w:basedOn w:val="Policepardfaut"/>
    <w:link w:val="Textedebulles"/>
    <w:uiPriority w:val="99"/>
    <w:semiHidden/>
    <w:rsid w:val="00655B93"/>
    <w:rPr>
      <w:rFonts w:ascii="Segoe UI" w:hAnsi="Segoe UI" w:cs="Mangal"/>
      <w:sz w:val="18"/>
      <w:szCs w:val="16"/>
    </w:rPr>
  </w:style>
  <w:style w:type="character" w:customStyle="1" w:styleId="CorpsdetexteCar">
    <w:name w:val="Corps de texte Car"/>
    <w:basedOn w:val="Policepardfaut"/>
    <w:link w:val="Corpsdetexte"/>
    <w:rsid w:val="00655B93"/>
  </w:style>
  <w:style w:type="paragraph" w:styleId="NormalWeb">
    <w:name w:val="Normal (Web)"/>
    <w:basedOn w:val="Normal"/>
    <w:uiPriority w:val="99"/>
    <w:semiHidden/>
    <w:unhideWhenUsed/>
    <w:rsid w:val="00B435C8"/>
    <w:pPr>
      <w:spacing w:before="100" w:beforeAutospacing="1" w:after="142" w:line="288" w:lineRule="auto"/>
    </w:pPr>
    <w:rPr>
      <w:rFonts w:ascii="Times New Roman" w:eastAsia="Times New Roman" w:hAnsi="Times New Roman" w:cs="Times New Roman"/>
      <w:kern w:val="0"/>
      <w:lang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8417238">
      <w:bodyDiv w:val="1"/>
      <w:marLeft w:val="0"/>
      <w:marRight w:val="0"/>
      <w:marTop w:val="0"/>
      <w:marBottom w:val="0"/>
      <w:divBdr>
        <w:top w:val="none" w:sz="0" w:space="0" w:color="auto"/>
        <w:left w:val="none" w:sz="0" w:space="0" w:color="auto"/>
        <w:bottom w:val="none" w:sz="0" w:space="0" w:color="auto"/>
        <w:right w:val="none" w:sz="0" w:space="0" w:color="auto"/>
      </w:divBdr>
      <w:divsChild>
        <w:div w:id="525486686">
          <w:marLeft w:val="0"/>
          <w:marRight w:val="0"/>
          <w:marTop w:val="0"/>
          <w:marBottom w:val="0"/>
          <w:divBdr>
            <w:top w:val="none" w:sz="0" w:space="0" w:color="auto"/>
            <w:left w:val="none" w:sz="0" w:space="0" w:color="auto"/>
            <w:bottom w:val="none" w:sz="0" w:space="0" w:color="auto"/>
            <w:right w:val="none" w:sz="0" w:space="0" w:color="auto"/>
          </w:divBdr>
          <w:divsChild>
            <w:div w:id="238250896">
              <w:marLeft w:val="0"/>
              <w:marRight w:val="0"/>
              <w:marTop w:val="0"/>
              <w:marBottom w:val="0"/>
              <w:divBdr>
                <w:top w:val="none" w:sz="0" w:space="0" w:color="auto"/>
                <w:left w:val="none" w:sz="0" w:space="0" w:color="auto"/>
                <w:bottom w:val="none" w:sz="0" w:space="0" w:color="auto"/>
                <w:right w:val="none" w:sz="0" w:space="0" w:color="auto"/>
              </w:divBdr>
            </w:div>
            <w:div w:id="300303975">
              <w:marLeft w:val="0"/>
              <w:marRight w:val="0"/>
              <w:marTop w:val="0"/>
              <w:marBottom w:val="0"/>
              <w:divBdr>
                <w:top w:val="none" w:sz="0" w:space="0" w:color="auto"/>
                <w:left w:val="none" w:sz="0" w:space="0" w:color="auto"/>
                <w:bottom w:val="none" w:sz="0" w:space="0" w:color="auto"/>
                <w:right w:val="none" w:sz="0" w:space="0" w:color="auto"/>
              </w:divBdr>
            </w:div>
            <w:div w:id="2041395552">
              <w:marLeft w:val="0"/>
              <w:marRight w:val="0"/>
              <w:marTop w:val="0"/>
              <w:marBottom w:val="0"/>
              <w:divBdr>
                <w:top w:val="none" w:sz="0" w:space="0" w:color="auto"/>
                <w:left w:val="none" w:sz="0" w:space="0" w:color="auto"/>
                <w:bottom w:val="none" w:sz="0" w:space="0" w:color="auto"/>
                <w:right w:val="none" w:sz="0" w:space="0" w:color="auto"/>
              </w:divBdr>
            </w:div>
            <w:div w:id="1133908751">
              <w:marLeft w:val="0"/>
              <w:marRight w:val="0"/>
              <w:marTop w:val="0"/>
              <w:marBottom w:val="0"/>
              <w:divBdr>
                <w:top w:val="none" w:sz="0" w:space="0" w:color="auto"/>
                <w:left w:val="none" w:sz="0" w:space="0" w:color="auto"/>
                <w:bottom w:val="none" w:sz="0" w:space="0" w:color="auto"/>
                <w:right w:val="none" w:sz="0" w:space="0" w:color="auto"/>
              </w:divBdr>
            </w:div>
            <w:div w:id="1105274306">
              <w:marLeft w:val="0"/>
              <w:marRight w:val="0"/>
              <w:marTop w:val="0"/>
              <w:marBottom w:val="0"/>
              <w:divBdr>
                <w:top w:val="none" w:sz="0" w:space="0" w:color="auto"/>
                <w:left w:val="none" w:sz="0" w:space="0" w:color="auto"/>
                <w:bottom w:val="none" w:sz="0" w:space="0" w:color="auto"/>
                <w:right w:val="none" w:sz="0" w:space="0" w:color="auto"/>
              </w:divBdr>
            </w:div>
            <w:div w:id="520633263">
              <w:marLeft w:val="0"/>
              <w:marRight w:val="0"/>
              <w:marTop w:val="0"/>
              <w:marBottom w:val="0"/>
              <w:divBdr>
                <w:top w:val="none" w:sz="0" w:space="0" w:color="auto"/>
                <w:left w:val="none" w:sz="0" w:space="0" w:color="auto"/>
                <w:bottom w:val="none" w:sz="0" w:space="0" w:color="auto"/>
                <w:right w:val="none" w:sz="0" w:space="0" w:color="auto"/>
              </w:divBdr>
            </w:div>
            <w:div w:id="1158424541">
              <w:marLeft w:val="0"/>
              <w:marRight w:val="0"/>
              <w:marTop w:val="0"/>
              <w:marBottom w:val="0"/>
              <w:divBdr>
                <w:top w:val="none" w:sz="0" w:space="0" w:color="auto"/>
                <w:left w:val="none" w:sz="0" w:space="0" w:color="auto"/>
                <w:bottom w:val="none" w:sz="0" w:space="0" w:color="auto"/>
                <w:right w:val="none" w:sz="0" w:space="0" w:color="auto"/>
              </w:divBdr>
            </w:div>
            <w:div w:id="1661158572">
              <w:marLeft w:val="0"/>
              <w:marRight w:val="0"/>
              <w:marTop w:val="0"/>
              <w:marBottom w:val="0"/>
              <w:divBdr>
                <w:top w:val="none" w:sz="0" w:space="0" w:color="auto"/>
                <w:left w:val="none" w:sz="0" w:space="0" w:color="auto"/>
                <w:bottom w:val="none" w:sz="0" w:space="0" w:color="auto"/>
                <w:right w:val="none" w:sz="0" w:space="0" w:color="auto"/>
              </w:divBdr>
            </w:div>
            <w:div w:id="597444236">
              <w:marLeft w:val="0"/>
              <w:marRight w:val="0"/>
              <w:marTop w:val="0"/>
              <w:marBottom w:val="0"/>
              <w:divBdr>
                <w:top w:val="none" w:sz="0" w:space="0" w:color="auto"/>
                <w:left w:val="none" w:sz="0" w:space="0" w:color="auto"/>
                <w:bottom w:val="none" w:sz="0" w:space="0" w:color="auto"/>
                <w:right w:val="none" w:sz="0" w:space="0" w:color="auto"/>
              </w:divBdr>
            </w:div>
            <w:div w:id="20063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016149">
      <w:bodyDiv w:val="1"/>
      <w:marLeft w:val="0"/>
      <w:marRight w:val="0"/>
      <w:marTop w:val="0"/>
      <w:marBottom w:val="0"/>
      <w:divBdr>
        <w:top w:val="none" w:sz="0" w:space="0" w:color="auto"/>
        <w:left w:val="none" w:sz="0" w:space="0" w:color="auto"/>
        <w:bottom w:val="none" w:sz="0" w:space="0" w:color="auto"/>
        <w:right w:val="none" w:sz="0" w:space="0" w:color="auto"/>
      </w:divBdr>
    </w:div>
    <w:div w:id="1888756321">
      <w:bodyDiv w:val="1"/>
      <w:marLeft w:val="0"/>
      <w:marRight w:val="0"/>
      <w:marTop w:val="0"/>
      <w:marBottom w:val="0"/>
      <w:divBdr>
        <w:top w:val="none" w:sz="0" w:space="0" w:color="auto"/>
        <w:left w:val="none" w:sz="0" w:space="0" w:color="auto"/>
        <w:bottom w:val="none" w:sz="0" w:space="0" w:color="auto"/>
        <w:right w:val="none" w:sz="0" w:space="0" w:color="auto"/>
      </w:divBdr>
      <w:divsChild>
        <w:div w:id="1324435440">
          <w:marLeft w:val="0"/>
          <w:marRight w:val="0"/>
          <w:marTop w:val="0"/>
          <w:marBottom w:val="0"/>
          <w:divBdr>
            <w:top w:val="none" w:sz="0" w:space="0" w:color="auto"/>
            <w:left w:val="none" w:sz="0" w:space="0" w:color="auto"/>
            <w:bottom w:val="none" w:sz="0" w:space="0" w:color="auto"/>
            <w:right w:val="none" w:sz="0" w:space="0" w:color="auto"/>
          </w:divBdr>
          <w:divsChild>
            <w:div w:id="224147042">
              <w:marLeft w:val="0"/>
              <w:marRight w:val="0"/>
              <w:marTop w:val="0"/>
              <w:marBottom w:val="0"/>
              <w:divBdr>
                <w:top w:val="none" w:sz="0" w:space="0" w:color="auto"/>
                <w:left w:val="none" w:sz="0" w:space="0" w:color="auto"/>
                <w:bottom w:val="none" w:sz="0" w:space="0" w:color="auto"/>
                <w:right w:val="none" w:sz="0" w:space="0" w:color="auto"/>
              </w:divBdr>
            </w:div>
            <w:div w:id="1548177691">
              <w:marLeft w:val="0"/>
              <w:marRight w:val="0"/>
              <w:marTop w:val="0"/>
              <w:marBottom w:val="0"/>
              <w:divBdr>
                <w:top w:val="none" w:sz="0" w:space="0" w:color="auto"/>
                <w:left w:val="none" w:sz="0" w:space="0" w:color="auto"/>
                <w:bottom w:val="none" w:sz="0" w:space="0" w:color="auto"/>
                <w:right w:val="none" w:sz="0" w:space="0" w:color="auto"/>
              </w:divBdr>
            </w:div>
            <w:div w:id="313608628">
              <w:marLeft w:val="0"/>
              <w:marRight w:val="0"/>
              <w:marTop w:val="0"/>
              <w:marBottom w:val="0"/>
              <w:divBdr>
                <w:top w:val="none" w:sz="0" w:space="0" w:color="auto"/>
                <w:left w:val="none" w:sz="0" w:space="0" w:color="auto"/>
                <w:bottom w:val="none" w:sz="0" w:space="0" w:color="auto"/>
                <w:right w:val="none" w:sz="0" w:space="0" w:color="auto"/>
              </w:divBdr>
            </w:div>
            <w:div w:id="552304040">
              <w:marLeft w:val="0"/>
              <w:marRight w:val="0"/>
              <w:marTop w:val="0"/>
              <w:marBottom w:val="0"/>
              <w:divBdr>
                <w:top w:val="none" w:sz="0" w:space="0" w:color="auto"/>
                <w:left w:val="none" w:sz="0" w:space="0" w:color="auto"/>
                <w:bottom w:val="none" w:sz="0" w:space="0" w:color="auto"/>
                <w:right w:val="none" w:sz="0" w:space="0" w:color="auto"/>
              </w:divBdr>
            </w:div>
            <w:div w:id="937565729">
              <w:marLeft w:val="0"/>
              <w:marRight w:val="0"/>
              <w:marTop w:val="0"/>
              <w:marBottom w:val="0"/>
              <w:divBdr>
                <w:top w:val="none" w:sz="0" w:space="0" w:color="auto"/>
                <w:left w:val="none" w:sz="0" w:space="0" w:color="auto"/>
                <w:bottom w:val="none" w:sz="0" w:space="0" w:color="auto"/>
                <w:right w:val="none" w:sz="0" w:space="0" w:color="auto"/>
              </w:divBdr>
            </w:div>
            <w:div w:id="2021004461">
              <w:marLeft w:val="0"/>
              <w:marRight w:val="0"/>
              <w:marTop w:val="0"/>
              <w:marBottom w:val="0"/>
              <w:divBdr>
                <w:top w:val="none" w:sz="0" w:space="0" w:color="auto"/>
                <w:left w:val="none" w:sz="0" w:space="0" w:color="auto"/>
                <w:bottom w:val="none" w:sz="0" w:space="0" w:color="auto"/>
                <w:right w:val="none" w:sz="0" w:space="0" w:color="auto"/>
              </w:divBdr>
            </w:div>
            <w:div w:id="1127116940">
              <w:marLeft w:val="0"/>
              <w:marRight w:val="0"/>
              <w:marTop w:val="0"/>
              <w:marBottom w:val="0"/>
              <w:divBdr>
                <w:top w:val="none" w:sz="0" w:space="0" w:color="auto"/>
                <w:left w:val="none" w:sz="0" w:space="0" w:color="auto"/>
                <w:bottom w:val="none" w:sz="0" w:space="0" w:color="auto"/>
                <w:right w:val="none" w:sz="0" w:space="0" w:color="auto"/>
              </w:divBdr>
            </w:div>
            <w:div w:id="1574587704">
              <w:marLeft w:val="0"/>
              <w:marRight w:val="0"/>
              <w:marTop w:val="0"/>
              <w:marBottom w:val="0"/>
              <w:divBdr>
                <w:top w:val="none" w:sz="0" w:space="0" w:color="auto"/>
                <w:left w:val="none" w:sz="0" w:space="0" w:color="auto"/>
                <w:bottom w:val="none" w:sz="0" w:space="0" w:color="auto"/>
                <w:right w:val="none" w:sz="0" w:space="0" w:color="auto"/>
              </w:divBdr>
            </w:div>
            <w:div w:id="1826582704">
              <w:marLeft w:val="0"/>
              <w:marRight w:val="0"/>
              <w:marTop w:val="0"/>
              <w:marBottom w:val="0"/>
              <w:divBdr>
                <w:top w:val="none" w:sz="0" w:space="0" w:color="auto"/>
                <w:left w:val="none" w:sz="0" w:space="0" w:color="auto"/>
                <w:bottom w:val="none" w:sz="0" w:space="0" w:color="auto"/>
                <w:right w:val="none" w:sz="0" w:space="0" w:color="auto"/>
              </w:divBdr>
            </w:div>
            <w:div w:id="12529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3</Pages>
  <Words>423</Words>
  <Characters>2328</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esteban mounier</cp:lastModifiedBy>
  <cp:revision>32</cp:revision>
  <dcterms:created xsi:type="dcterms:W3CDTF">2018-11-11T19:11:00Z</dcterms:created>
  <dcterms:modified xsi:type="dcterms:W3CDTF">2018-11-14T15:21:00Z</dcterms:modified>
  <dc:language>fr-FR</dc:language>
</cp:coreProperties>
</file>