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064A" w:rsidRPr="007A578E" w:rsidRDefault="00DF064A">
      <w:r>
        <w:rPr>
          <w:noProof/>
        </w:rPr>
        <w:drawing>
          <wp:inline distT="0" distB="0" distL="0" distR="0" wp14:anchorId="7CCD49D8" wp14:editId="6331C395">
            <wp:extent cx="5819775" cy="762000"/>
            <wp:effectExtent l="0" t="0" r="9525" b="0"/>
            <wp:docPr id="2" name="Image 2" descr="http://www.cftc-dgfip.fr/wp-content/uploads/2012/11/bannierecft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ftc-dgfip.fr/wp-content/uploads/2012/11/bannierecftc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0A5" w:rsidRDefault="00DF064A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   </w:t>
      </w:r>
    </w:p>
    <w:p w:rsidR="00DF064A" w:rsidRDefault="00DF064A" w:rsidP="000730A5">
      <w:pPr>
        <w:jc w:val="center"/>
        <w:rPr>
          <w:b/>
          <w:sz w:val="44"/>
          <w:szCs w:val="44"/>
        </w:rPr>
      </w:pPr>
      <w:r w:rsidRPr="00DF064A">
        <w:rPr>
          <w:b/>
          <w:sz w:val="44"/>
          <w:szCs w:val="44"/>
        </w:rPr>
        <w:t>LES NOUVELLES DE JUILLET</w:t>
      </w:r>
    </w:p>
    <w:p w:rsidR="00B47E04" w:rsidRDefault="00B47E04" w:rsidP="006B7372">
      <w:pPr>
        <w:pStyle w:val="Titre2"/>
        <w:rPr>
          <w:b/>
          <w:sz w:val="24"/>
          <w:szCs w:val="24"/>
        </w:rPr>
      </w:pPr>
    </w:p>
    <w:p w:rsidR="00B47E04" w:rsidRDefault="00B47E04" w:rsidP="006B7372">
      <w:pPr>
        <w:pStyle w:val="Titre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Mais que s’est-il passé en juillet ? </w:t>
      </w:r>
    </w:p>
    <w:p w:rsidR="00B47E04" w:rsidRDefault="00287B98" w:rsidP="006B7372">
      <w:pPr>
        <w:pStyle w:val="Titre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Plein de choses, </w:t>
      </w:r>
      <w:r w:rsidR="00B47E04">
        <w:rPr>
          <w:b/>
          <w:sz w:val="24"/>
          <w:szCs w:val="24"/>
        </w:rPr>
        <w:t>qui sont loin d’être réjouissantes….</w:t>
      </w:r>
    </w:p>
    <w:p w:rsidR="00B47E04" w:rsidRPr="00B47E04" w:rsidRDefault="00B47E04" w:rsidP="00B47E04">
      <w:bookmarkStart w:id="0" w:name="_GoBack"/>
      <w:bookmarkEnd w:id="0"/>
    </w:p>
    <w:p w:rsidR="00B47E04" w:rsidRPr="00B47E04" w:rsidRDefault="00B47E04" w:rsidP="00B47E04">
      <w:pPr>
        <w:pStyle w:val="Titre2"/>
        <w:rPr>
          <w:b/>
          <w:sz w:val="24"/>
          <w:szCs w:val="24"/>
        </w:rPr>
      </w:pPr>
      <w:r>
        <w:rPr>
          <w:b/>
          <w:sz w:val="24"/>
          <w:szCs w:val="24"/>
        </w:rPr>
        <w:t>L</w:t>
      </w:r>
      <w:r w:rsidRPr="00B47E04">
        <w:rPr>
          <w:b/>
          <w:sz w:val="24"/>
          <w:szCs w:val="24"/>
        </w:rPr>
        <w:t xml:space="preserve">a Cour des Comptes a fait état des comptes publics. Ces derniers sont catastrophiques, le Ministre de l’Action et des Comptes Publics met à contribution tous les ministères pour ramener le déficit sous les 3% du PIB en fin d’année. </w:t>
      </w:r>
    </w:p>
    <w:p w:rsidR="00B47E04" w:rsidRPr="00B47E04" w:rsidRDefault="00B47E04" w:rsidP="00B47E04">
      <w:pPr>
        <w:pStyle w:val="Titre2"/>
        <w:rPr>
          <w:b/>
          <w:sz w:val="24"/>
          <w:szCs w:val="24"/>
        </w:rPr>
      </w:pPr>
      <w:r w:rsidRPr="00B47E04">
        <w:rPr>
          <w:b/>
          <w:sz w:val="24"/>
          <w:szCs w:val="24"/>
        </w:rPr>
        <w:t>Bercy montrera l'exemple et coupera, pour sa part, 120 millions d'euros de crédits.</w:t>
      </w:r>
    </w:p>
    <w:p w:rsidR="00B47E04" w:rsidRDefault="00B47E04" w:rsidP="00B47E04"/>
    <w:p w:rsidR="00B47E04" w:rsidRDefault="00B47E04" w:rsidP="006B7372">
      <w:pPr>
        <w:pStyle w:val="Titre2"/>
        <w:rPr>
          <w:b/>
          <w:sz w:val="24"/>
          <w:szCs w:val="24"/>
        </w:rPr>
      </w:pPr>
      <w:r>
        <w:rPr>
          <w:b/>
          <w:sz w:val="24"/>
          <w:szCs w:val="24"/>
        </w:rPr>
        <w:t>En conséquence :</w:t>
      </w:r>
    </w:p>
    <w:p w:rsidR="00B47E04" w:rsidRDefault="00B47E04" w:rsidP="00B47E04">
      <w:pPr>
        <w:pStyle w:val="Titre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r w:rsidR="00DF064A">
        <w:rPr>
          <w:b/>
          <w:sz w:val="24"/>
          <w:szCs w:val="24"/>
        </w:rPr>
        <w:t xml:space="preserve"> le point d’indice ne serait pas revalorisé</w:t>
      </w:r>
      <w:r w:rsidR="00685C01">
        <w:rPr>
          <w:b/>
          <w:sz w:val="24"/>
          <w:szCs w:val="24"/>
        </w:rPr>
        <w:t xml:space="preserve"> au moins jusqu’en 2018</w:t>
      </w:r>
      <w:r w:rsidR="00A2499F">
        <w:rPr>
          <w:b/>
          <w:sz w:val="24"/>
          <w:szCs w:val="24"/>
        </w:rPr>
        <w:t xml:space="preserve"> </w:t>
      </w:r>
      <w:proofErr w:type="gramStart"/>
      <w:r w:rsidR="00A2499F">
        <w:rPr>
          <w:b/>
          <w:sz w:val="24"/>
          <w:szCs w:val="24"/>
        </w:rPr>
        <w:t>( après</w:t>
      </w:r>
      <w:proofErr w:type="gramEnd"/>
      <w:r w:rsidR="00A2499F">
        <w:rPr>
          <w:b/>
          <w:sz w:val="24"/>
          <w:szCs w:val="24"/>
        </w:rPr>
        <w:t xml:space="preserve"> un gel de 6 ans et une revalorisation frileuse de 0.6% en juillet 2016 et février 2017 )</w:t>
      </w:r>
    </w:p>
    <w:p w:rsidR="000730A5" w:rsidRPr="000730A5" w:rsidRDefault="000730A5" w:rsidP="000730A5"/>
    <w:p w:rsidR="00387B52" w:rsidRDefault="00B47E04" w:rsidP="00B47E04">
      <w:pPr>
        <w:pStyle w:val="Titre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DF064A">
        <w:rPr>
          <w:b/>
          <w:sz w:val="24"/>
          <w:szCs w:val="24"/>
        </w:rPr>
        <w:t>le jour de carence sera</w:t>
      </w:r>
      <w:r w:rsidR="006B7372">
        <w:rPr>
          <w:b/>
          <w:sz w:val="24"/>
          <w:szCs w:val="24"/>
        </w:rPr>
        <w:t>it</w:t>
      </w:r>
      <w:r w:rsidR="00DF064A">
        <w:rPr>
          <w:b/>
          <w:sz w:val="24"/>
          <w:szCs w:val="24"/>
        </w:rPr>
        <w:t xml:space="preserve"> remis en place </w:t>
      </w:r>
      <w:r w:rsidR="006B7372">
        <w:rPr>
          <w:b/>
          <w:sz w:val="24"/>
          <w:szCs w:val="24"/>
        </w:rPr>
        <w:t xml:space="preserve">en 2018 afin de lutter contre le micro </w:t>
      </w:r>
      <w:proofErr w:type="gramStart"/>
      <w:r w:rsidR="006B7372">
        <w:rPr>
          <w:b/>
          <w:sz w:val="24"/>
          <w:szCs w:val="24"/>
        </w:rPr>
        <w:t>absentéisme  et</w:t>
      </w:r>
      <w:proofErr w:type="gramEnd"/>
      <w:r w:rsidR="006B7372">
        <w:rPr>
          <w:b/>
          <w:sz w:val="24"/>
          <w:szCs w:val="24"/>
        </w:rPr>
        <w:t xml:space="preserve"> </w:t>
      </w:r>
      <w:r w:rsidR="00387B52">
        <w:rPr>
          <w:b/>
          <w:sz w:val="24"/>
          <w:szCs w:val="24"/>
        </w:rPr>
        <w:t>ses conséquences.</w:t>
      </w:r>
    </w:p>
    <w:p w:rsidR="006B7372" w:rsidRDefault="00387B52" w:rsidP="00B47E04">
      <w:pPr>
        <w:pStyle w:val="Titre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Cela </w:t>
      </w:r>
      <w:r w:rsidR="006B7372">
        <w:rPr>
          <w:b/>
          <w:sz w:val="24"/>
          <w:szCs w:val="24"/>
        </w:rPr>
        <w:t>permettrait ainsi, de réaliser une économie d’</w:t>
      </w:r>
      <w:r w:rsidR="00A2499F">
        <w:rPr>
          <w:b/>
          <w:sz w:val="24"/>
          <w:szCs w:val="24"/>
        </w:rPr>
        <w:t xml:space="preserve">environ </w:t>
      </w:r>
      <w:r w:rsidR="006B7372">
        <w:rPr>
          <w:b/>
          <w:sz w:val="24"/>
          <w:szCs w:val="24"/>
        </w:rPr>
        <w:t>170 millions par an.</w:t>
      </w:r>
    </w:p>
    <w:p w:rsidR="00752E95" w:rsidRPr="00752E95" w:rsidRDefault="00752E95" w:rsidP="00752E95"/>
    <w:p w:rsidR="000730A5" w:rsidRPr="007A3AA0" w:rsidRDefault="000730A5" w:rsidP="000730A5">
      <w:r>
        <w:t>Pour mémoire, l’impact budgétaire du jour de carence était de l’ordre de 60 millions d’euros pour l’Etat soit moins de 0,1% de la masse salariale de l'Etat….</w:t>
      </w:r>
    </w:p>
    <w:p w:rsidR="000730A5" w:rsidRDefault="000730A5" w:rsidP="000730A5">
      <w:r>
        <w:t xml:space="preserve">D’ailleurs, l’ancien gouvernement avait abrogé cette mesure qu’il qualifiait d’inefficace, injuste et humiliante. </w:t>
      </w:r>
    </w:p>
    <w:p w:rsidR="000730A5" w:rsidRDefault="000730A5" w:rsidP="000730A5">
      <w:r>
        <w:t>Pour cette future mise en place, l’Etat brandit son dithyrambique discours sur le rapprochement des statuts des fonctionnaires et celui des salariés du privé.</w:t>
      </w:r>
    </w:p>
    <w:p w:rsidR="000730A5" w:rsidRDefault="000730A5" w:rsidP="000730A5">
      <w:r>
        <w:t xml:space="preserve"> Tout en omettant un paramètre </w:t>
      </w:r>
      <w:proofErr w:type="gramStart"/>
      <w:r>
        <w:t>important,  bcp</w:t>
      </w:r>
      <w:proofErr w:type="gramEnd"/>
      <w:r>
        <w:t xml:space="preserve"> d’entreprises compensent ce manque à gagner par une prise en charge du délai de carence.</w:t>
      </w:r>
    </w:p>
    <w:p w:rsidR="000730A5" w:rsidRDefault="000730A5" w:rsidP="000730A5">
      <w:r>
        <w:t>De plus, il avait été prouvé lors du précédent gouvernement que la proportion d’agents en arrêt dit « court » est passée de 1.2% à 1% et qu’en revanche dans le privé, si, le nombre d’arrêt avait pu diminuer, parallèlement, un allongement de la durée des congés maladies est apparu.</w:t>
      </w:r>
    </w:p>
    <w:p w:rsidR="000730A5" w:rsidRDefault="000730A5" w:rsidP="000730A5">
      <w:r>
        <w:t xml:space="preserve">Et pour conclure la </w:t>
      </w:r>
      <w:proofErr w:type="spellStart"/>
      <w:r>
        <w:t>Dares</w:t>
      </w:r>
      <w:proofErr w:type="spellEnd"/>
      <w:r>
        <w:t xml:space="preserve"> </w:t>
      </w:r>
      <w:proofErr w:type="gramStart"/>
      <w:r>
        <w:t>( Direction</w:t>
      </w:r>
      <w:proofErr w:type="gramEnd"/>
      <w:r>
        <w:t xml:space="preserve"> de l’Animation de la Recherche, des Etudes et des Statistiques) a démontré qu’il n’y avait pas plus d’absentéisme dans la Fonction Publique que dans le privé.</w:t>
      </w:r>
    </w:p>
    <w:p w:rsidR="000730A5" w:rsidRDefault="000730A5" w:rsidP="000730A5"/>
    <w:p w:rsidR="00281CC3" w:rsidRDefault="00281CC3" w:rsidP="00752E95">
      <w:pPr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lastRenderedPageBreak/>
        <w:t>Le Ministre de l’Action et des Comptes Publics</w:t>
      </w:r>
      <w:r w:rsidR="00752E95">
        <w:rPr>
          <w:rFonts w:eastAsia="Times New Roman" w:cstheme="minorHAnsi"/>
          <w:lang w:eastAsia="fr-FR"/>
        </w:rPr>
        <w:t xml:space="preserve"> met un point d’honneur a montré l’exemple lors de cette période</w:t>
      </w:r>
      <w:r>
        <w:rPr>
          <w:rFonts w:eastAsia="Times New Roman" w:cstheme="minorHAnsi"/>
          <w:lang w:eastAsia="fr-FR"/>
        </w:rPr>
        <w:t xml:space="preserve"> de disette, en coupant 120 millions de crédit.</w:t>
      </w:r>
    </w:p>
    <w:p w:rsidR="007B69DE" w:rsidRDefault="00752E95" w:rsidP="007B69DE">
      <w:pPr>
        <w:rPr>
          <w:rFonts w:eastAsia="Times New Roman" w:cstheme="minorHAnsi"/>
          <w:lang w:eastAsia="fr-FR"/>
        </w:rPr>
      </w:pPr>
      <w:r w:rsidRPr="00752E95">
        <w:rPr>
          <w:rFonts w:eastAsia="Times New Roman" w:cstheme="minorHAnsi"/>
          <w:lang w:eastAsia="fr-FR"/>
        </w:rPr>
        <w:t>La CFTC est</w:t>
      </w:r>
      <w:r w:rsidRPr="00752E95">
        <w:rPr>
          <w:rFonts w:eastAsia="Times New Roman" w:cstheme="minorHAnsi"/>
          <w:lang w:eastAsia="fr-FR"/>
        </w:rPr>
        <w:t xml:space="preserve"> outrée par ces</w:t>
      </w:r>
      <w:r w:rsidRPr="00752E95">
        <w:rPr>
          <w:rFonts w:eastAsia="Times New Roman" w:cstheme="minorHAnsi"/>
          <w:lang w:eastAsia="fr-FR"/>
        </w:rPr>
        <w:t xml:space="preserve"> décision</w:t>
      </w:r>
      <w:r w:rsidRPr="00752E95">
        <w:rPr>
          <w:rFonts w:eastAsia="Times New Roman" w:cstheme="minorHAnsi"/>
          <w:lang w:eastAsia="fr-FR"/>
        </w:rPr>
        <w:t>s estivales</w:t>
      </w:r>
      <w:r w:rsidR="007B69DE">
        <w:rPr>
          <w:rFonts w:eastAsia="Times New Roman" w:cstheme="minorHAnsi"/>
          <w:lang w:eastAsia="fr-FR"/>
        </w:rPr>
        <w:t>.</w:t>
      </w:r>
    </w:p>
    <w:p w:rsidR="007B69DE" w:rsidRDefault="007B69DE" w:rsidP="007B69DE">
      <w:pPr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t>Actuellement, nous ne connaissons toujours pas la répartition inter ministérielle des 120000 postes de fonctionnaires supprimés et rappelle que</w:t>
      </w:r>
      <w:r w:rsidR="00281CC3">
        <w:rPr>
          <w:rFonts w:eastAsia="Times New Roman" w:cstheme="minorHAnsi"/>
          <w:lang w:eastAsia="fr-FR"/>
        </w:rPr>
        <w:t xml:space="preserve"> notre réseau </w:t>
      </w:r>
      <w:r>
        <w:rPr>
          <w:rFonts w:eastAsia="Times New Roman" w:cstheme="minorHAnsi"/>
          <w:lang w:eastAsia="fr-FR"/>
        </w:rPr>
        <w:t xml:space="preserve">suite aux baisses d’effectifs, aux restructurations </w:t>
      </w:r>
      <w:r w:rsidR="00281CC3">
        <w:rPr>
          <w:rFonts w:eastAsia="Times New Roman" w:cstheme="minorHAnsi"/>
          <w:lang w:eastAsia="fr-FR"/>
        </w:rPr>
        <w:t>s’est dégradé</w:t>
      </w:r>
      <w:r>
        <w:rPr>
          <w:rFonts w:eastAsia="Times New Roman" w:cstheme="minorHAnsi"/>
          <w:lang w:eastAsia="fr-FR"/>
        </w:rPr>
        <w:t>,</w:t>
      </w:r>
      <w:r w:rsidR="00281CC3">
        <w:rPr>
          <w:rFonts w:eastAsia="Times New Roman" w:cstheme="minorHAnsi"/>
          <w:lang w:eastAsia="fr-FR"/>
        </w:rPr>
        <w:t xml:space="preserve"> </w:t>
      </w:r>
      <w:r w:rsidRPr="007B69DE">
        <w:rPr>
          <w:rFonts w:eastAsia="Times New Roman" w:cstheme="minorHAnsi"/>
          <w:lang w:eastAsia="fr-FR"/>
        </w:rPr>
        <w:t xml:space="preserve">que les risques de </w:t>
      </w:r>
      <w:proofErr w:type="spellStart"/>
      <w:r w:rsidRPr="007B69DE">
        <w:rPr>
          <w:rFonts w:eastAsia="Times New Roman" w:cstheme="minorHAnsi"/>
          <w:lang w:eastAsia="fr-FR"/>
        </w:rPr>
        <w:t>burn</w:t>
      </w:r>
      <w:proofErr w:type="spellEnd"/>
      <w:r w:rsidRPr="007B69DE">
        <w:rPr>
          <w:rFonts w:eastAsia="Times New Roman" w:cstheme="minorHAnsi"/>
          <w:lang w:eastAsia="fr-FR"/>
        </w:rPr>
        <w:t xml:space="preserve"> out et plus généralement les RPS se sont accentués.</w:t>
      </w:r>
    </w:p>
    <w:p w:rsidR="009323EE" w:rsidRPr="00752E95" w:rsidRDefault="009323EE" w:rsidP="009323EE">
      <w:pPr>
        <w:rPr>
          <w:rFonts w:cstheme="minorHAnsi"/>
        </w:rPr>
      </w:pPr>
      <w:r>
        <w:rPr>
          <w:rFonts w:eastAsia="Times New Roman" w:cstheme="minorHAnsi"/>
          <w:lang w:eastAsia="fr-FR"/>
        </w:rPr>
        <w:t>La CFTC</w:t>
      </w:r>
      <w:r w:rsidR="00752E95" w:rsidRPr="00752E95">
        <w:rPr>
          <w:rFonts w:eastAsia="Times New Roman" w:cstheme="minorHAnsi"/>
          <w:lang w:eastAsia="fr-FR"/>
        </w:rPr>
        <w:t xml:space="preserve"> </w:t>
      </w:r>
      <w:r w:rsidR="00752E95" w:rsidRPr="00752E95">
        <w:rPr>
          <w:rFonts w:cstheme="minorHAnsi"/>
        </w:rPr>
        <w:t>condamne</w:t>
      </w:r>
      <w:r w:rsidR="00752E95">
        <w:rPr>
          <w:rFonts w:cstheme="minorHAnsi"/>
        </w:rPr>
        <w:t xml:space="preserve"> aussi</w:t>
      </w:r>
      <w:r w:rsidR="00752E95" w:rsidRPr="00752E95">
        <w:rPr>
          <w:rFonts w:cstheme="minorHAnsi"/>
        </w:rPr>
        <w:t xml:space="preserve"> fermement </w:t>
      </w:r>
      <w:r w:rsidR="00752E95">
        <w:rPr>
          <w:rFonts w:cstheme="minorHAnsi"/>
        </w:rPr>
        <w:t>la ré installation du jour de carence</w:t>
      </w:r>
      <w:r w:rsidRPr="009323EE">
        <w:rPr>
          <w:rFonts w:cstheme="minorHAnsi"/>
        </w:rPr>
        <w:t xml:space="preserve"> </w:t>
      </w:r>
      <w:r>
        <w:rPr>
          <w:rFonts w:cstheme="minorHAnsi"/>
        </w:rPr>
        <w:t>Cette mesure injuste fustige les agents et quelle va en être réellement l’économie, </w:t>
      </w:r>
      <w:r w:rsidRPr="00752E95">
        <w:rPr>
          <w:rFonts w:cstheme="minorHAnsi"/>
        </w:rPr>
        <w:t>lorsque les employeurs publics feront appel à des mutuelles ou assurances pour compenser ce jour de carence.</w:t>
      </w:r>
    </w:p>
    <w:p w:rsidR="00752E95" w:rsidRDefault="009323EE" w:rsidP="00752E95">
      <w:pPr>
        <w:rPr>
          <w:rFonts w:cstheme="minorHAnsi"/>
        </w:rPr>
      </w:pPr>
      <w:r>
        <w:rPr>
          <w:rFonts w:cstheme="minorHAnsi"/>
        </w:rPr>
        <w:t xml:space="preserve">La CFTC </w:t>
      </w:r>
      <w:r w:rsidR="00492466">
        <w:rPr>
          <w:rFonts w:cstheme="minorHAnsi"/>
        </w:rPr>
        <w:t>réprouve</w:t>
      </w:r>
      <w:r w:rsidR="007B69DE">
        <w:rPr>
          <w:rFonts w:cstheme="minorHAnsi"/>
        </w:rPr>
        <w:t xml:space="preserve"> la non augmentation du point d’indice</w:t>
      </w:r>
      <w:r>
        <w:rPr>
          <w:rFonts w:cstheme="minorHAnsi"/>
        </w:rPr>
        <w:t xml:space="preserve"> alors que les fonctionnaires ont perdu depuis 2010, 6% de pouvoirs d’achats !!!</w:t>
      </w:r>
    </w:p>
    <w:p w:rsidR="00492466" w:rsidRDefault="00492466" w:rsidP="00492466">
      <w:r>
        <w:t xml:space="preserve">Et pour finir, Le président de la République a l'intention de </w:t>
      </w:r>
      <w:r>
        <w:rPr>
          <w:rStyle w:val="lev"/>
        </w:rPr>
        <w:t>différencier le calcul du point d’indice</w:t>
      </w:r>
      <w:r>
        <w:t xml:space="preserve"> </w:t>
      </w:r>
      <w:r w:rsidR="000472A8">
        <w:t xml:space="preserve">des </w:t>
      </w:r>
      <w:r>
        <w:t xml:space="preserve">différentes fonctions publiques : la fonction publique d'État, la fonction publique hospitalière et enfin la fonction territoriale afin d’avoir </w:t>
      </w:r>
      <w:r>
        <w:rPr>
          <w:rStyle w:val="lev"/>
        </w:rPr>
        <w:t>une gestion différenciée des fonctions publiques</w:t>
      </w:r>
      <w:r>
        <w:t>, parce que leur réalité est différente.</w:t>
      </w:r>
    </w:p>
    <w:p w:rsidR="00492466" w:rsidRDefault="00492466" w:rsidP="00492466">
      <w:r>
        <w:t>Cela aura forcément une conséquence sur le calendrier du PPCR.</w:t>
      </w:r>
    </w:p>
    <w:p w:rsidR="00AD570E" w:rsidRDefault="00492466" w:rsidP="00492466">
      <w:r>
        <w:t>La CFTC s’</w:t>
      </w:r>
      <w:r w:rsidR="000472A8">
        <w:t>est déjà opposée</w:t>
      </w:r>
      <w:r w:rsidR="00AD570E">
        <w:t xml:space="preserve"> </w:t>
      </w:r>
      <w:proofErr w:type="spellStart"/>
      <w:r w:rsidR="00AD570E">
        <w:t>trés</w:t>
      </w:r>
      <w:proofErr w:type="spellEnd"/>
      <w:r>
        <w:t xml:space="preserve"> fortement à tout retard concernant ce calendrier</w:t>
      </w:r>
      <w:r w:rsidR="000472A8">
        <w:t xml:space="preserve">. </w:t>
      </w:r>
    </w:p>
    <w:p w:rsidR="00492466" w:rsidRDefault="00AD570E" w:rsidP="00492466">
      <w:r>
        <w:t xml:space="preserve">Cette pirouette, accentue l’étalement des mesures </w:t>
      </w:r>
      <w:r w:rsidR="00CD04C6">
        <w:t xml:space="preserve">PPCR </w:t>
      </w:r>
      <w:r>
        <w:t xml:space="preserve">et envoie un </w:t>
      </w:r>
      <w:r w:rsidR="00180E46">
        <w:t>message de mauvais</w:t>
      </w:r>
      <w:r w:rsidR="00CD04C6">
        <w:t xml:space="preserve"> augure à l’intégralité des</w:t>
      </w:r>
      <w:r>
        <w:t xml:space="preserve"> fonctionnaires</w:t>
      </w:r>
      <w:r w:rsidR="00CD04C6">
        <w:t>.</w:t>
      </w:r>
    </w:p>
    <w:p w:rsidR="00CD04C6" w:rsidRDefault="00CD04C6" w:rsidP="00492466"/>
    <w:p w:rsidR="00180E46" w:rsidRDefault="00CD04C6" w:rsidP="00492466">
      <w:r>
        <w:t>La CFTC reste vigilante quant aux nouvelles estivales</w:t>
      </w:r>
      <w:r w:rsidR="00B55A63">
        <w:t xml:space="preserve"> et </w:t>
      </w:r>
      <w:r w:rsidR="00180E46">
        <w:t xml:space="preserve">ne manquera pas de vous tenir informer. </w:t>
      </w:r>
    </w:p>
    <w:p w:rsidR="00CD04C6" w:rsidRPr="007A3AA0" w:rsidRDefault="00180E46" w:rsidP="00492466">
      <w:r>
        <w:t xml:space="preserve">Dans le cadre de nos conditions de vie, la CFTC </w:t>
      </w:r>
      <w:r w:rsidR="00A710CF">
        <w:t>insiste fortement pour</w:t>
      </w:r>
      <w:r w:rsidR="00B55A63">
        <w:t xml:space="preserve"> que soit respecté </w:t>
      </w:r>
      <w:r>
        <w:t xml:space="preserve">les engagements liés au </w:t>
      </w:r>
      <w:proofErr w:type="gramStart"/>
      <w:r>
        <w:t xml:space="preserve">PPCR, </w:t>
      </w:r>
      <w:r w:rsidR="00A710CF">
        <w:t xml:space="preserve"> demande</w:t>
      </w:r>
      <w:proofErr w:type="gramEnd"/>
      <w:r w:rsidR="00A710CF">
        <w:t xml:space="preserve"> </w:t>
      </w:r>
      <w:r>
        <w:t>que le jour de carence soit à nouveau retiré et que notre indice soit augmenté à sa juste valeur</w:t>
      </w:r>
      <w:r w:rsidR="00A710CF">
        <w:t>.</w:t>
      </w:r>
    </w:p>
    <w:p w:rsidR="00492466" w:rsidRPr="009323EE" w:rsidRDefault="00492466" w:rsidP="00752E95">
      <w:pPr>
        <w:rPr>
          <w:rFonts w:ascii="Arial" w:eastAsia="Times New Roman" w:hAnsi="Arial" w:cs="Arial"/>
          <w:sz w:val="29"/>
          <w:szCs w:val="29"/>
          <w:lang w:eastAsia="fr-FR"/>
        </w:rPr>
      </w:pPr>
    </w:p>
    <w:p w:rsidR="006B7372" w:rsidRPr="006B7372" w:rsidRDefault="00387B52" w:rsidP="00CB0767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br/>
      </w:r>
      <w:r>
        <w:br/>
      </w:r>
    </w:p>
    <w:p w:rsidR="00DF064A" w:rsidRDefault="00DF064A">
      <w:pPr>
        <w:rPr>
          <w:b/>
          <w:sz w:val="24"/>
          <w:szCs w:val="24"/>
        </w:rPr>
      </w:pPr>
    </w:p>
    <w:p w:rsidR="00DF064A" w:rsidRPr="00DF064A" w:rsidRDefault="00DF064A">
      <w:pPr>
        <w:rPr>
          <w:b/>
          <w:sz w:val="24"/>
          <w:szCs w:val="24"/>
        </w:rPr>
      </w:pPr>
    </w:p>
    <w:sectPr w:rsidR="00DF064A" w:rsidRPr="00DF06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64A"/>
    <w:rsid w:val="000472A8"/>
    <w:rsid w:val="0005360D"/>
    <w:rsid w:val="000730A5"/>
    <w:rsid w:val="000E53FE"/>
    <w:rsid w:val="00180E46"/>
    <w:rsid w:val="001E1B9B"/>
    <w:rsid w:val="00281CC3"/>
    <w:rsid w:val="00287B98"/>
    <w:rsid w:val="00366A11"/>
    <w:rsid w:val="00387B52"/>
    <w:rsid w:val="00492466"/>
    <w:rsid w:val="004C6E1A"/>
    <w:rsid w:val="005478EE"/>
    <w:rsid w:val="005E3FEC"/>
    <w:rsid w:val="00610573"/>
    <w:rsid w:val="00636309"/>
    <w:rsid w:val="00685C01"/>
    <w:rsid w:val="006B7372"/>
    <w:rsid w:val="00752E95"/>
    <w:rsid w:val="00772B0F"/>
    <w:rsid w:val="007A3AA0"/>
    <w:rsid w:val="007A578E"/>
    <w:rsid w:val="007B69DE"/>
    <w:rsid w:val="009323EE"/>
    <w:rsid w:val="00955963"/>
    <w:rsid w:val="00A2499F"/>
    <w:rsid w:val="00A710CF"/>
    <w:rsid w:val="00A72500"/>
    <w:rsid w:val="00AD570E"/>
    <w:rsid w:val="00B47E04"/>
    <w:rsid w:val="00B55A63"/>
    <w:rsid w:val="00C916B5"/>
    <w:rsid w:val="00CB0767"/>
    <w:rsid w:val="00CD04C6"/>
    <w:rsid w:val="00DF064A"/>
    <w:rsid w:val="00EE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B5EF6"/>
  <w15:chartTrackingRefBased/>
  <w15:docId w15:val="{838921D8-D710-43CD-8C45-6BF3C8B15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B73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fig-chapo">
    <w:name w:val="fig-chapo"/>
    <w:basedOn w:val="Normal"/>
    <w:rsid w:val="00DF0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F0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DF064A"/>
    <w:rPr>
      <w:color w:val="0000FF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6B73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lev">
    <w:name w:val="Strong"/>
    <w:basedOn w:val="Policepardfaut"/>
    <w:uiPriority w:val="22"/>
    <w:qFormat/>
    <w:rsid w:val="00387B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53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9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7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0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33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8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2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9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576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mounier</dc:creator>
  <cp:keywords/>
  <dc:description/>
  <cp:lastModifiedBy>esteban mounier</cp:lastModifiedBy>
  <cp:revision>10</cp:revision>
  <dcterms:created xsi:type="dcterms:W3CDTF">2017-08-03T11:27:00Z</dcterms:created>
  <dcterms:modified xsi:type="dcterms:W3CDTF">2017-08-09T10:13:00Z</dcterms:modified>
</cp:coreProperties>
</file>